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775" w:rsidRDefault="00384775" w:rsidP="00E20B12">
      <w:pPr>
        <w:rPr>
          <w:color w:val="auto"/>
          <w:kern w:val="1"/>
          <w:szCs w:val="26"/>
          <w:lang w:eastAsia="ar-SA"/>
        </w:rPr>
      </w:pPr>
      <w:r>
        <w:rPr>
          <w:color w:val="auto"/>
          <w:kern w:val="1"/>
          <w:szCs w:val="26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pt;height:657.45pt">
            <v:imagedata r:id="rId5" o:title=""/>
          </v:shape>
        </w:pict>
      </w:r>
    </w:p>
    <w:p w:rsidR="00384775" w:rsidRDefault="00384775" w:rsidP="00E20B12">
      <w:pPr>
        <w:rPr>
          <w:color w:val="auto"/>
          <w:kern w:val="1"/>
          <w:szCs w:val="26"/>
          <w:lang w:eastAsia="ar-SA"/>
        </w:rPr>
      </w:pPr>
    </w:p>
    <w:p w:rsidR="00384775" w:rsidRDefault="00384775" w:rsidP="00E20B12">
      <w:pPr>
        <w:rPr>
          <w:color w:val="auto"/>
          <w:kern w:val="1"/>
          <w:szCs w:val="26"/>
          <w:lang w:eastAsia="ar-SA"/>
        </w:rPr>
      </w:pPr>
    </w:p>
    <w:p w:rsidR="00384775" w:rsidRDefault="00384775" w:rsidP="00E20B12">
      <w:pPr>
        <w:rPr>
          <w:color w:val="auto"/>
          <w:kern w:val="1"/>
          <w:szCs w:val="26"/>
          <w:lang w:eastAsia="ar-SA"/>
        </w:rPr>
      </w:pPr>
    </w:p>
    <w:p w:rsidR="00384775" w:rsidRDefault="00384775" w:rsidP="00E20B12">
      <w:pPr>
        <w:rPr>
          <w:color w:val="auto"/>
          <w:kern w:val="1"/>
          <w:szCs w:val="26"/>
          <w:lang w:eastAsia="ar-SA"/>
        </w:rPr>
      </w:pPr>
    </w:p>
    <w:p w:rsidR="00D65A0E" w:rsidRPr="00E20B12" w:rsidRDefault="00D65A0E" w:rsidP="00E20B12">
      <w:pPr>
        <w:rPr>
          <w:b/>
        </w:rPr>
      </w:pPr>
      <w:r w:rsidRPr="00E20B12">
        <w:rPr>
          <w:b/>
        </w:rPr>
        <w:lastRenderedPageBreak/>
        <w:t>Планируемые результаты:</w:t>
      </w:r>
    </w:p>
    <w:p w:rsidR="00D65A0E" w:rsidRPr="00E20B12" w:rsidRDefault="00D65A0E" w:rsidP="00E20B12">
      <w:pPr>
        <w:rPr>
          <w:b/>
        </w:rPr>
      </w:pPr>
      <w:r w:rsidRPr="00E20B12">
        <w:rPr>
          <w:b/>
        </w:rPr>
        <w:t>Личностные:</w:t>
      </w:r>
    </w:p>
    <w:p w:rsidR="00D65A0E" w:rsidRPr="00E20B12" w:rsidRDefault="00D65A0E" w:rsidP="00E20B12">
      <w:pPr>
        <w:pStyle w:val="8"/>
        <w:shd w:val="clear" w:color="auto" w:fill="auto"/>
        <w:spacing w:line="240" w:lineRule="auto"/>
        <w:ind w:left="20" w:right="20" w:firstLine="700"/>
        <w:rPr>
          <w:i/>
          <w:sz w:val="28"/>
          <w:szCs w:val="28"/>
        </w:rPr>
      </w:pPr>
      <w:r w:rsidRPr="00E20B12">
        <w:rPr>
          <w:i/>
          <w:sz w:val="28"/>
          <w:szCs w:val="28"/>
        </w:rPr>
        <w:t>Личностные результаты в сфере отношений обучающихся к себе, к своему здоровью, к познанию себя: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30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 xml:space="preserve">ориентация обучающихся на достижение личного счастья, реализацию позитивных жизненных перспектив, инициативность, </w:t>
      </w:r>
      <w:proofErr w:type="spellStart"/>
      <w:r w:rsidRPr="00E20B12">
        <w:rPr>
          <w:sz w:val="28"/>
          <w:szCs w:val="28"/>
        </w:rPr>
        <w:t>креативность</w:t>
      </w:r>
      <w:proofErr w:type="spellEnd"/>
      <w:r w:rsidRPr="00E20B12">
        <w:rPr>
          <w:sz w:val="28"/>
          <w:szCs w:val="28"/>
        </w:rPr>
        <w:t>, готовность и способность к личностному самоопределению, способность ставить цели и строить жизненные планы;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30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30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1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неприятие вредных привычек: курения, употребления алкоголя, наркотиков.</w:t>
      </w:r>
    </w:p>
    <w:p w:rsidR="00D65A0E" w:rsidRPr="00E20B12" w:rsidRDefault="00D65A0E" w:rsidP="00E20B12">
      <w:pPr>
        <w:pStyle w:val="8"/>
        <w:shd w:val="clear" w:color="auto" w:fill="auto"/>
        <w:spacing w:line="240" w:lineRule="auto"/>
        <w:ind w:left="20" w:right="20" w:firstLine="700"/>
        <w:rPr>
          <w:sz w:val="28"/>
          <w:szCs w:val="28"/>
        </w:rPr>
      </w:pPr>
      <w:r w:rsidRPr="00E20B12">
        <w:rPr>
          <w:sz w:val="28"/>
          <w:szCs w:val="28"/>
        </w:rPr>
        <w:t>Личностные результаты в сфере отношений обучающихся к России как к Родине (Отечеству):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 xml:space="preserve">российская идентичность, способность к осознанию российской идентичности в поликультурном социуме, чувство причастности к </w:t>
      </w:r>
      <w:proofErr w:type="spellStart"/>
      <w:r w:rsidRPr="00E20B12">
        <w:rPr>
          <w:sz w:val="28"/>
          <w:szCs w:val="28"/>
        </w:rPr>
        <w:t>историко</w:t>
      </w:r>
      <w:r w:rsidRPr="00E20B12">
        <w:rPr>
          <w:sz w:val="28"/>
          <w:szCs w:val="28"/>
        </w:rPr>
        <w:softHyphen/>
        <w:t>культурной</w:t>
      </w:r>
      <w:proofErr w:type="spellEnd"/>
      <w:r w:rsidRPr="00E20B12">
        <w:rPr>
          <w:sz w:val="28"/>
          <w:szCs w:val="28"/>
        </w:rPr>
        <w:t xml:space="preserve"> общности российского народа и судьбе России, патриотизм, готовность к служению Отечеству, его защите;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1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40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воспитание уважения к культуре, языкам, традициям и обычаям народов, проживающих в Российской Федерации.</w:t>
      </w:r>
    </w:p>
    <w:p w:rsidR="00D65A0E" w:rsidRPr="00E20B12" w:rsidRDefault="00D65A0E" w:rsidP="00E20B12">
      <w:pPr>
        <w:pStyle w:val="8"/>
        <w:shd w:val="clear" w:color="auto" w:fill="auto"/>
        <w:spacing w:line="240" w:lineRule="auto"/>
        <w:ind w:left="20" w:right="20" w:firstLine="700"/>
        <w:rPr>
          <w:sz w:val="28"/>
          <w:szCs w:val="28"/>
        </w:rPr>
      </w:pPr>
      <w:r w:rsidRPr="00E20B12">
        <w:rPr>
          <w:sz w:val="28"/>
          <w:szCs w:val="28"/>
        </w:rPr>
        <w:t>Личностные результаты в сфере отношений обучающихся к закону, государству и к гражданскому обществу: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30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proofErr w:type="gramStart"/>
      <w:r w:rsidRPr="00E20B12">
        <w:rPr>
          <w:sz w:val="28"/>
          <w:szCs w:val="28"/>
        </w:rPr>
        <w:t xml:space="preserve">гражданственность, гражданская позиция активного и ответственного члена российского общества, осознающего свои конституционные права и </w:t>
      </w:r>
      <w:r w:rsidRPr="00E20B12">
        <w:rPr>
          <w:sz w:val="28"/>
          <w:szCs w:val="28"/>
        </w:rPr>
        <w:lastRenderedPageBreak/>
        <w:t>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  <w:proofErr w:type="gramEnd"/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proofErr w:type="gramStart"/>
      <w:r w:rsidRPr="00E20B12">
        <w:rPr>
          <w:sz w:val="28"/>
          <w:szCs w:val="28"/>
        </w:rPr>
        <w:t xml:space="preserve">признание </w:t>
      </w:r>
      <w:proofErr w:type="spellStart"/>
      <w:r w:rsidRPr="00E20B12">
        <w:rPr>
          <w:sz w:val="28"/>
          <w:szCs w:val="28"/>
        </w:rPr>
        <w:t>неотчуждаемости</w:t>
      </w:r>
      <w:proofErr w:type="spellEnd"/>
      <w:r w:rsidRPr="00E20B12">
        <w:rPr>
          <w:sz w:val="28"/>
          <w:szCs w:val="28"/>
        </w:rPr>
        <w:t xml:space="preserve">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  <w:proofErr w:type="gramEnd"/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1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proofErr w:type="spellStart"/>
      <w:r w:rsidRPr="00E20B12">
        <w:rPr>
          <w:sz w:val="28"/>
          <w:szCs w:val="28"/>
        </w:rPr>
        <w:t>интериоризация</w:t>
      </w:r>
      <w:proofErr w:type="spellEnd"/>
      <w:r w:rsidRPr="00E20B12">
        <w:rPr>
          <w:sz w:val="28"/>
          <w:szCs w:val="28"/>
        </w:rPr>
        <w:t xml:space="preserve">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32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 xml:space="preserve">готовность </w:t>
      </w:r>
      <w:proofErr w:type="gramStart"/>
      <w:r w:rsidRPr="00E20B12">
        <w:rPr>
          <w:sz w:val="28"/>
          <w:szCs w:val="28"/>
        </w:rPr>
        <w:t>обучающихся</w:t>
      </w:r>
      <w:proofErr w:type="gramEnd"/>
      <w:r w:rsidRPr="00E20B12">
        <w:rPr>
          <w:sz w:val="28"/>
          <w:szCs w:val="28"/>
        </w:rPr>
        <w:t xml:space="preserve">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</w:t>
      </w:r>
    </w:p>
    <w:p w:rsidR="00D65A0E" w:rsidRPr="00E20B12" w:rsidRDefault="00D65A0E" w:rsidP="00E20B12">
      <w:pPr>
        <w:pStyle w:val="10"/>
        <w:keepNext/>
        <w:keepLines/>
        <w:shd w:val="clear" w:color="auto" w:fill="auto"/>
        <w:spacing w:before="0" w:line="240" w:lineRule="auto"/>
        <w:ind w:left="20" w:right="20" w:firstLine="700"/>
        <w:jc w:val="left"/>
        <w:rPr>
          <w:i/>
          <w:sz w:val="28"/>
          <w:szCs w:val="28"/>
        </w:rPr>
      </w:pPr>
      <w:bookmarkStart w:id="0" w:name="bookmark6"/>
      <w:r w:rsidRPr="00E20B12">
        <w:rPr>
          <w:i/>
          <w:sz w:val="28"/>
          <w:szCs w:val="28"/>
        </w:rPr>
        <w:t>Личностные результаты в сфере отношений обучающихся с окружающими людьми:</w:t>
      </w:r>
      <w:bookmarkEnd w:id="0"/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40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35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35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</w:t>
      </w:r>
      <w:r w:rsidRPr="00E20B12">
        <w:rPr>
          <w:sz w:val="28"/>
          <w:szCs w:val="28"/>
        </w:rPr>
        <w:lastRenderedPageBreak/>
        <w:t>поведения на основе усвоения общечеловеческих ценностей и нравственных чувств (чести, долга, справедливости, милосердия и дружелюбия);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30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D65A0E" w:rsidRPr="00E20B12" w:rsidRDefault="00D65A0E" w:rsidP="00E20B12">
      <w:pPr>
        <w:pStyle w:val="10"/>
        <w:keepNext/>
        <w:keepLines/>
        <w:shd w:val="clear" w:color="auto" w:fill="auto"/>
        <w:spacing w:before="0" w:line="240" w:lineRule="auto"/>
        <w:ind w:left="20" w:right="20" w:firstLine="700"/>
        <w:jc w:val="left"/>
        <w:rPr>
          <w:i/>
          <w:sz w:val="28"/>
          <w:szCs w:val="28"/>
        </w:rPr>
      </w:pPr>
      <w:bookmarkStart w:id="1" w:name="bookmark7"/>
      <w:r w:rsidRPr="00E20B12">
        <w:rPr>
          <w:i/>
          <w:sz w:val="28"/>
          <w:szCs w:val="28"/>
        </w:rPr>
        <w:t>Личностные результаты в сфере отношений обучающихся к окружающему миру, живой природе, художественной культуре:</w:t>
      </w:r>
      <w:bookmarkEnd w:id="1"/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30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1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1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proofErr w:type="gramStart"/>
      <w:r w:rsidRPr="00E20B12">
        <w:rPr>
          <w:sz w:val="28"/>
          <w:szCs w:val="28"/>
        </w:rPr>
        <w:t>эстетическое</w:t>
      </w:r>
      <w:proofErr w:type="gramEnd"/>
      <w:r w:rsidRPr="00E20B12">
        <w:rPr>
          <w:sz w:val="28"/>
          <w:szCs w:val="28"/>
        </w:rPr>
        <w:t xml:space="preserve"> отношения к миру, готовность к эстетическому обустройству собственного быта.</w:t>
      </w:r>
    </w:p>
    <w:p w:rsidR="00D65A0E" w:rsidRPr="00E20B12" w:rsidRDefault="00D65A0E" w:rsidP="00E20B12">
      <w:pPr>
        <w:pStyle w:val="10"/>
        <w:keepNext/>
        <w:keepLines/>
        <w:shd w:val="clear" w:color="auto" w:fill="auto"/>
        <w:spacing w:before="0" w:line="240" w:lineRule="auto"/>
        <w:ind w:left="20" w:right="20" w:firstLine="700"/>
        <w:jc w:val="left"/>
        <w:rPr>
          <w:sz w:val="28"/>
          <w:szCs w:val="28"/>
        </w:rPr>
      </w:pPr>
      <w:bookmarkStart w:id="2" w:name="bookmark8"/>
      <w:r w:rsidRPr="00E20B12">
        <w:rPr>
          <w:sz w:val="28"/>
          <w:szCs w:val="28"/>
        </w:rPr>
        <w:t>Личностные результаты в сфере отношений обучающихся к семье и родителям, в том числе подготовка к семейной жизни:</w:t>
      </w:r>
      <w:bookmarkEnd w:id="2"/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30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ответственное отношение к созданию семьи на основе осознанного принятия ценностей семейной жизни;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 xml:space="preserve">положительный образ семьи, </w:t>
      </w:r>
      <w:proofErr w:type="spellStart"/>
      <w:r w:rsidRPr="00E20B12">
        <w:rPr>
          <w:sz w:val="28"/>
          <w:szCs w:val="28"/>
        </w:rPr>
        <w:t>родительства</w:t>
      </w:r>
      <w:proofErr w:type="spellEnd"/>
      <w:r w:rsidRPr="00E20B12">
        <w:rPr>
          <w:sz w:val="28"/>
          <w:szCs w:val="28"/>
        </w:rPr>
        <w:t xml:space="preserve"> (отцовства и материнства), </w:t>
      </w:r>
      <w:proofErr w:type="spellStart"/>
      <w:r w:rsidRPr="00E20B12">
        <w:rPr>
          <w:sz w:val="28"/>
          <w:szCs w:val="28"/>
        </w:rPr>
        <w:t>интериоризация</w:t>
      </w:r>
      <w:proofErr w:type="spellEnd"/>
      <w:r w:rsidRPr="00E20B12">
        <w:rPr>
          <w:sz w:val="28"/>
          <w:szCs w:val="28"/>
        </w:rPr>
        <w:t xml:space="preserve"> традиционных семейных ценностей.</w:t>
      </w:r>
    </w:p>
    <w:p w:rsidR="00D65A0E" w:rsidRPr="00E20B12" w:rsidRDefault="00D65A0E" w:rsidP="00E20B12">
      <w:pPr>
        <w:pStyle w:val="10"/>
        <w:keepNext/>
        <w:keepLines/>
        <w:shd w:val="clear" w:color="auto" w:fill="auto"/>
        <w:spacing w:before="0" w:line="240" w:lineRule="auto"/>
        <w:ind w:left="20" w:right="20" w:firstLine="700"/>
        <w:jc w:val="left"/>
        <w:rPr>
          <w:i/>
          <w:sz w:val="28"/>
          <w:szCs w:val="28"/>
        </w:rPr>
      </w:pPr>
      <w:bookmarkStart w:id="3" w:name="bookmark9"/>
      <w:r w:rsidRPr="00E20B12">
        <w:rPr>
          <w:i/>
          <w:sz w:val="28"/>
          <w:szCs w:val="28"/>
        </w:rPr>
        <w:t>Личностные результаты в сфере отношения обучающихся к труду, в сфере социально-экономических отношений:</w:t>
      </w:r>
      <w:bookmarkEnd w:id="3"/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1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уважение ко всем формам собственности, готовность к защите своей собственности,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осознанный выбор будущей профессии как путь и способ реализации собственных жизненных планов;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готовность к самообслуживанию, включая обучение и выполнение домашних обязанностей.</w:t>
      </w:r>
    </w:p>
    <w:p w:rsidR="00D65A0E" w:rsidRPr="00E20B12" w:rsidRDefault="00D65A0E" w:rsidP="00E20B12">
      <w:pPr>
        <w:pStyle w:val="8"/>
        <w:shd w:val="clear" w:color="auto" w:fill="auto"/>
        <w:spacing w:line="240" w:lineRule="auto"/>
        <w:ind w:left="20" w:right="20" w:firstLine="700"/>
        <w:rPr>
          <w:sz w:val="28"/>
          <w:szCs w:val="28"/>
        </w:rPr>
      </w:pPr>
      <w:r w:rsidRPr="00E20B12">
        <w:rPr>
          <w:sz w:val="28"/>
          <w:szCs w:val="28"/>
        </w:rPr>
        <w:lastRenderedPageBreak/>
        <w:t xml:space="preserve">Личностные результаты в сфере физического, психологического, социального и академического благополучия </w:t>
      </w:r>
      <w:proofErr w:type="gramStart"/>
      <w:r w:rsidRPr="00E20B12">
        <w:rPr>
          <w:sz w:val="28"/>
          <w:szCs w:val="28"/>
        </w:rPr>
        <w:t>обучающихся</w:t>
      </w:r>
      <w:proofErr w:type="gramEnd"/>
      <w:r w:rsidRPr="00E20B12">
        <w:rPr>
          <w:sz w:val="28"/>
          <w:szCs w:val="28"/>
        </w:rPr>
        <w:t>: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30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bookmarkStart w:id="4" w:name="bookmark10"/>
      <w:r w:rsidRPr="00E20B12">
        <w:rPr>
          <w:sz w:val="28"/>
          <w:szCs w:val="28"/>
        </w:rPr>
        <w:t xml:space="preserve">физическое, эмоционально-психологическое, социальное благополучие </w:t>
      </w:r>
      <w:proofErr w:type="gramStart"/>
      <w:r w:rsidRPr="00E20B12">
        <w:rPr>
          <w:sz w:val="28"/>
          <w:szCs w:val="28"/>
        </w:rPr>
        <w:t>обучающихся</w:t>
      </w:r>
      <w:proofErr w:type="gramEnd"/>
      <w:r w:rsidRPr="00E20B12">
        <w:rPr>
          <w:sz w:val="28"/>
          <w:szCs w:val="28"/>
        </w:rPr>
        <w:t xml:space="preserve"> в жизни образовательной организации, ощущение детьми безопасности и психологического комфорта, информационной безопасности.</w:t>
      </w:r>
      <w:bookmarkEnd w:id="4"/>
    </w:p>
    <w:p w:rsidR="00D65A0E" w:rsidRPr="00E20B12" w:rsidRDefault="00D65A0E" w:rsidP="00E20B12">
      <w:pPr>
        <w:pStyle w:val="8"/>
        <w:shd w:val="clear" w:color="auto" w:fill="auto"/>
        <w:spacing w:line="240" w:lineRule="auto"/>
        <w:ind w:left="20" w:right="20" w:firstLine="700"/>
        <w:rPr>
          <w:b/>
          <w:sz w:val="28"/>
          <w:szCs w:val="28"/>
        </w:rPr>
      </w:pPr>
      <w:proofErr w:type="spellStart"/>
      <w:r w:rsidRPr="00E20B12">
        <w:rPr>
          <w:b/>
          <w:sz w:val="28"/>
          <w:szCs w:val="28"/>
        </w:rPr>
        <w:t>Метапредметные</w:t>
      </w:r>
      <w:proofErr w:type="spellEnd"/>
      <w:r w:rsidRPr="00E20B12">
        <w:rPr>
          <w:b/>
          <w:sz w:val="28"/>
          <w:szCs w:val="28"/>
        </w:rPr>
        <w:t xml:space="preserve">:  </w:t>
      </w:r>
    </w:p>
    <w:p w:rsidR="00D65A0E" w:rsidRPr="00E20B12" w:rsidRDefault="00D65A0E" w:rsidP="00E20B12">
      <w:pPr>
        <w:pStyle w:val="8"/>
        <w:shd w:val="clear" w:color="auto" w:fill="auto"/>
        <w:spacing w:line="240" w:lineRule="auto"/>
        <w:ind w:left="20" w:right="20" w:firstLine="700"/>
        <w:rPr>
          <w:i/>
          <w:sz w:val="28"/>
          <w:szCs w:val="28"/>
        </w:rPr>
      </w:pPr>
      <w:r w:rsidRPr="00E20B12">
        <w:rPr>
          <w:i/>
          <w:sz w:val="28"/>
          <w:szCs w:val="28"/>
        </w:rPr>
        <w:t>Регулятивные универсальные учебные действия</w:t>
      </w:r>
    </w:p>
    <w:p w:rsidR="00D65A0E" w:rsidRPr="00E20B12" w:rsidRDefault="00D65A0E" w:rsidP="00E20B12">
      <w:pPr>
        <w:pStyle w:val="8"/>
        <w:shd w:val="clear" w:color="auto" w:fill="auto"/>
        <w:spacing w:line="240" w:lineRule="auto"/>
        <w:ind w:left="20" w:firstLine="700"/>
        <w:rPr>
          <w:sz w:val="28"/>
          <w:szCs w:val="28"/>
        </w:rPr>
      </w:pPr>
      <w:r w:rsidRPr="00E20B12">
        <w:rPr>
          <w:sz w:val="28"/>
          <w:szCs w:val="28"/>
        </w:rPr>
        <w:t>Выпускник научится: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30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30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30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ставить и формулировать собственные задачи в образовательной деятельности и жизненных ситуациях;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30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35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выбирать путь достижения цели, планировать решение поставленных задач, оптимизируя материальные и нематериальные затраты;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30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организовывать эффективный поиск ресурсов, необходимых для достижения поставленной цели;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30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сопоставлять полученный результат деятельности с поставленной заранее целью.</w:t>
      </w:r>
    </w:p>
    <w:p w:rsidR="00D65A0E" w:rsidRPr="00E20B12" w:rsidRDefault="00D65A0E" w:rsidP="00E20B12">
      <w:pPr>
        <w:pStyle w:val="10"/>
        <w:keepNext/>
        <w:keepLines/>
        <w:shd w:val="clear" w:color="auto" w:fill="auto"/>
        <w:tabs>
          <w:tab w:val="left" w:pos="983"/>
        </w:tabs>
        <w:spacing w:before="0" w:line="240" w:lineRule="auto"/>
        <w:ind w:right="2140"/>
        <w:jc w:val="left"/>
        <w:rPr>
          <w:sz w:val="28"/>
          <w:szCs w:val="28"/>
        </w:rPr>
      </w:pPr>
      <w:bookmarkStart w:id="5" w:name="bookmark11"/>
      <w:r w:rsidRPr="00E20B12">
        <w:rPr>
          <w:i/>
          <w:sz w:val="28"/>
          <w:szCs w:val="28"/>
        </w:rPr>
        <w:t>Познавательные универсальные учебные действия</w:t>
      </w:r>
      <w:r w:rsidRPr="00E20B12">
        <w:rPr>
          <w:sz w:val="28"/>
          <w:szCs w:val="28"/>
        </w:rPr>
        <w:t xml:space="preserve"> Выпускник научится:</w:t>
      </w:r>
      <w:bookmarkEnd w:id="5"/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06"/>
        </w:tabs>
        <w:spacing w:line="240" w:lineRule="auto"/>
        <w:ind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06"/>
        </w:tabs>
        <w:spacing w:line="240" w:lineRule="auto"/>
        <w:ind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06"/>
        </w:tabs>
        <w:spacing w:line="240" w:lineRule="auto"/>
        <w:ind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06"/>
        </w:tabs>
        <w:spacing w:line="240" w:lineRule="auto"/>
        <w:ind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06"/>
        </w:tabs>
        <w:spacing w:line="240" w:lineRule="auto"/>
        <w:ind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01"/>
        </w:tabs>
        <w:spacing w:line="240" w:lineRule="auto"/>
        <w:ind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07"/>
        </w:tabs>
        <w:spacing w:line="240" w:lineRule="auto"/>
        <w:ind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менять и удерживать разные позиции в познавательной деятельности.</w:t>
      </w:r>
    </w:p>
    <w:p w:rsidR="00D65A0E" w:rsidRPr="00E20B12" w:rsidRDefault="00D65A0E" w:rsidP="00E20B12">
      <w:pPr>
        <w:pStyle w:val="10"/>
        <w:keepNext/>
        <w:keepLines/>
        <w:shd w:val="clear" w:color="auto" w:fill="auto"/>
        <w:tabs>
          <w:tab w:val="left" w:pos="1060"/>
        </w:tabs>
        <w:spacing w:before="0" w:line="240" w:lineRule="auto"/>
        <w:ind w:right="1820"/>
        <w:jc w:val="left"/>
        <w:rPr>
          <w:sz w:val="28"/>
          <w:szCs w:val="28"/>
        </w:rPr>
      </w:pPr>
      <w:bookmarkStart w:id="6" w:name="bookmark12"/>
      <w:r w:rsidRPr="00E20B12">
        <w:rPr>
          <w:i/>
          <w:sz w:val="28"/>
          <w:szCs w:val="28"/>
        </w:rPr>
        <w:lastRenderedPageBreak/>
        <w:t>Коммуникативные универсальные учебные действия</w:t>
      </w:r>
      <w:r w:rsidRPr="00E20B12">
        <w:rPr>
          <w:sz w:val="28"/>
          <w:szCs w:val="28"/>
        </w:rPr>
        <w:t xml:space="preserve"> Выпускник научится:</w:t>
      </w:r>
      <w:bookmarkEnd w:id="6"/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10"/>
        </w:tabs>
        <w:spacing w:line="240" w:lineRule="auto"/>
        <w:ind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 xml:space="preserve">осуществлять деловую коммуникацию как со сверстниками, так и </w:t>
      </w:r>
      <w:proofErr w:type="gramStart"/>
      <w:r w:rsidRPr="00E20B12">
        <w:rPr>
          <w:sz w:val="28"/>
          <w:szCs w:val="28"/>
        </w:rPr>
        <w:t>со</w:t>
      </w:r>
      <w:proofErr w:type="gramEnd"/>
      <w:r w:rsidRPr="00E20B12">
        <w:rPr>
          <w:sz w:val="28"/>
          <w:szCs w:val="28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D65A0E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left="20" w:right="20" w:firstLine="280"/>
        <w:jc w:val="both"/>
        <w:rPr>
          <w:sz w:val="28"/>
          <w:szCs w:val="28"/>
        </w:rPr>
      </w:pPr>
      <w:bookmarkStart w:id="7" w:name="bookmark13"/>
      <w:r w:rsidRPr="00E20B12">
        <w:rPr>
          <w:sz w:val="28"/>
          <w:szCs w:val="28"/>
        </w:rPr>
        <w:t xml:space="preserve">распознавать </w:t>
      </w:r>
      <w:proofErr w:type="spellStart"/>
      <w:r w:rsidRPr="00E20B12">
        <w:rPr>
          <w:sz w:val="28"/>
          <w:szCs w:val="28"/>
        </w:rPr>
        <w:t>конфликтогенные</w:t>
      </w:r>
      <w:proofErr w:type="spellEnd"/>
      <w:r w:rsidRPr="00E20B12">
        <w:rPr>
          <w:sz w:val="28"/>
          <w:szCs w:val="28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  <w:bookmarkEnd w:id="7"/>
    </w:p>
    <w:p w:rsidR="00D65A0E" w:rsidRPr="00E20B12" w:rsidRDefault="00D65A0E" w:rsidP="00E20B12">
      <w:pPr>
        <w:pStyle w:val="8"/>
        <w:shd w:val="clear" w:color="auto" w:fill="auto"/>
        <w:tabs>
          <w:tab w:val="left" w:pos="726"/>
        </w:tabs>
        <w:spacing w:line="240" w:lineRule="auto"/>
        <w:ind w:left="300" w:right="20"/>
        <w:jc w:val="both"/>
        <w:rPr>
          <w:b/>
          <w:sz w:val="28"/>
          <w:szCs w:val="28"/>
        </w:rPr>
      </w:pPr>
      <w:r w:rsidRPr="00E20B12">
        <w:rPr>
          <w:b/>
          <w:sz w:val="28"/>
          <w:szCs w:val="28"/>
        </w:rPr>
        <w:t>Предметные: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07"/>
        </w:tabs>
        <w:spacing w:line="240" w:lineRule="auto"/>
        <w:rPr>
          <w:sz w:val="28"/>
          <w:szCs w:val="28"/>
        </w:rPr>
      </w:pPr>
      <w:r w:rsidRPr="00E20B12">
        <w:rPr>
          <w:sz w:val="28"/>
          <w:szCs w:val="28"/>
        </w:rPr>
        <w:t>работать с историческими документами;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15"/>
        </w:tabs>
        <w:spacing w:line="240" w:lineRule="auto"/>
        <w:ind w:right="20"/>
        <w:rPr>
          <w:sz w:val="28"/>
          <w:szCs w:val="28"/>
        </w:rPr>
      </w:pPr>
      <w:r w:rsidRPr="00E20B12">
        <w:rPr>
          <w:sz w:val="28"/>
          <w:szCs w:val="28"/>
        </w:rPr>
        <w:t>сравнивать различные исторические документы, давать им общую характеристику;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07"/>
        </w:tabs>
        <w:spacing w:line="240" w:lineRule="auto"/>
        <w:rPr>
          <w:sz w:val="28"/>
          <w:szCs w:val="28"/>
        </w:rPr>
      </w:pPr>
      <w:r w:rsidRPr="00E20B12">
        <w:rPr>
          <w:sz w:val="28"/>
          <w:szCs w:val="28"/>
        </w:rPr>
        <w:t>критически анализировать информацию из различных источников;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15"/>
        </w:tabs>
        <w:spacing w:line="240" w:lineRule="auto"/>
        <w:ind w:right="20"/>
        <w:rPr>
          <w:sz w:val="28"/>
          <w:szCs w:val="28"/>
        </w:rPr>
      </w:pPr>
      <w:r w:rsidRPr="00E20B12">
        <w:rPr>
          <w:sz w:val="28"/>
          <w:szCs w:val="28"/>
        </w:rPr>
        <w:t>соотносить иллюстративный материал с историческими событиями, явлениями, процессами, персоналиями;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06"/>
        </w:tabs>
        <w:spacing w:line="240" w:lineRule="auto"/>
        <w:ind w:right="20"/>
        <w:rPr>
          <w:sz w:val="28"/>
          <w:szCs w:val="28"/>
        </w:rPr>
      </w:pPr>
      <w:r w:rsidRPr="00E20B12">
        <w:rPr>
          <w:sz w:val="28"/>
          <w:szCs w:val="28"/>
        </w:rPr>
        <w:t>использовать статистическую (информационную) таблицу, график, диаграмму как источники информации;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06"/>
        </w:tabs>
        <w:spacing w:line="240" w:lineRule="auto"/>
        <w:ind w:right="20"/>
        <w:rPr>
          <w:sz w:val="28"/>
          <w:szCs w:val="28"/>
        </w:rPr>
      </w:pPr>
      <w:r w:rsidRPr="00E20B12">
        <w:rPr>
          <w:sz w:val="28"/>
          <w:szCs w:val="28"/>
        </w:rPr>
        <w:t>владеть основной современной терминологией исторической науки, предусмотренной программой;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06"/>
        </w:tabs>
        <w:spacing w:line="240" w:lineRule="auto"/>
        <w:ind w:right="20"/>
        <w:rPr>
          <w:sz w:val="28"/>
          <w:szCs w:val="28"/>
        </w:rPr>
      </w:pPr>
      <w:r w:rsidRPr="00E20B12">
        <w:rPr>
          <w:sz w:val="28"/>
          <w:szCs w:val="28"/>
        </w:rPr>
        <w:t>демонстрировать умение вести диалог, участвовать в дискуссии по исторической тематике;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12"/>
        </w:tabs>
        <w:spacing w:line="240" w:lineRule="auto"/>
        <w:rPr>
          <w:sz w:val="28"/>
          <w:szCs w:val="28"/>
        </w:rPr>
      </w:pPr>
      <w:r w:rsidRPr="00E20B12">
        <w:rPr>
          <w:sz w:val="28"/>
          <w:szCs w:val="28"/>
        </w:rPr>
        <w:t>оценивать роль личности в отечественной истории ХХ века;</w:t>
      </w:r>
    </w:p>
    <w:p w:rsidR="00D65A0E" w:rsidRPr="00E20B12" w:rsidRDefault="00D65A0E" w:rsidP="00E20B12">
      <w:pPr>
        <w:pStyle w:val="8"/>
        <w:numPr>
          <w:ilvl w:val="0"/>
          <w:numId w:val="5"/>
        </w:numPr>
        <w:shd w:val="clear" w:color="auto" w:fill="auto"/>
        <w:tabs>
          <w:tab w:val="left" w:pos="710"/>
        </w:tabs>
        <w:spacing w:line="240" w:lineRule="auto"/>
        <w:ind w:right="20"/>
        <w:rPr>
          <w:sz w:val="28"/>
          <w:szCs w:val="28"/>
        </w:rPr>
      </w:pPr>
      <w:r w:rsidRPr="00E20B12">
        <w:rPr>
          <w:sz w:val="28"/>
          <w:szCs w:val="28"/>
        </w:rPr>
        <w:t>ориентироваться в дискуссионных вопросах российской истории ХХ века и существующих в науке их современных версиях и трактовках.</w:t>
      </w:r>
    </w:p>
    <w:p w:rsidR="00D65A0E" w:rsidRPr="00E20B12" w:rsidRDefault="00D65A0E" w:rsidP="00E20B12">
      <w:pPr>
        <w:pStyle w:val="30"/>
        <w:numPr>
          <w:ilvl w:val="0"/>
          <w:numId w:val="5"/>
        </w:numPr>
        <w:shd w:val="clear" w:color="auto" w:fill="auto"/>
        <w:tabs>
          <w:tab w:val="left" w:pos="752"/>
        </w:tabs>
        <w:spacing w:line="240" w:lineRule="auto"/>
        <w:rPr>
          <w:sz w:val="28"/>
          <w:szCs w:val="28"/>
        </w:rPr>
      </w:pPr>
      <w:r w:rsidRPr="00E20B12">
        <w:rPr>
          <w:sz w:val="28"/>
          <w:szCs w:val="28"/>
        </w:rPr>
        <w:t>определять место и время создания исторических документов;</w:t>
      </w:r>
    </w:p>
    <w:p w:rsidR="00D65A0E" w:rsidRPr="00E20B12" w:rsidRDefault="00D65A0E" w:rsidP="00E20B12">
      <w:pPr>
        <w:pStyle w:val="30"/>
        <w:numPr>
          <w:ilvl w:val="0"/>
          <w:numId w:val="5"/>
        </w:numPr>
        <w:shd w:val="clear" w:color="auto" w:fill="auto"/>
        <w:tabs>
          <w:tab w:val="left" w:pos="726"/>
        </w:tabs>
        <w:spacing w:line="240" w:lineRule="auto"/>
        <w:ind w:right="20"/>
        <w:rPr>
          <w:sz w:val="28"/>
          <w:szCs w:val="28"/>
        </w:rPr>
      </w:pPr>
      <w:r w:rsidRPr="00E20B12">
        <w:rPr>
          <w:sz w:val="28"/>
          <w:szCs w:val="28"/>
        </w:rPr>
        <w:t>характеризовать современные версии и трактовки важнейших проблем отечественной и всемирной истории;</w:t>
      </w:r>
    </w:p>
    <w:p w:rsidR="00D65A0E" w:rsidRPr="00E20B12" w:rsidRDefault="00D65A0E" w:rsidP="00E20B12">
      <w:pPr>
        <w:pStyle w:val="8"/>
        <w:numPr>
          <w:ilvl w:val="0"/>
          <w:numId w:val="9"/>
        </w:numPr>
        <w:shd w:val="clear" w:color="auto" w:fill="auto"/>
        <w:tabs>
          <w:tab w:val="left" w:pos="730"/>
        </w:tabs>
        <w:spacing w:line="240" w:lineRule="auto"/>
        <w:ind w:left="20" w:right="4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понимать объективную и субъективную обусловленность оценок российскими и зарубежными историческими деятелями определять исторические предпосылки, условия, место и время создания исторических документов;</w:t>
      </w:r>
    </w:p>
    <w:p w:rsidR="00D65A0E" w:rsidRPr="00E20B12" w:rsidRDefault="00D65A0E" w:rsidP="00E20B12">
      <w:pPr>
        <w:pStyle w:val="8"/>
        <w:numPr>
          <w:ilvl w:val="0"/>
          <w:numId w:val="9"/>
        </w:numPr>
        <w:shd w:val="clear" w:color="auto" w:fill="auto"/>
        <w:tabs>
          <w:tab w:val="left" w:pos="726"/>
        </w:tabs>
        <w:spacing w:line="240" w:lineRule="auto"/>
        <w:ind w:left="20" w:right="4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использовать приемы самостоятельного поиска и критического анализа историко-социальной информации в Интернете, на телевидении, в других СМИ, ее систематизации и представления в различных знаковых системах;</w:t>
      </w:r>
    </w:p>
    <w:p w:rsidR="00D65A0E" w:rsidRDefault="00D65A0E" w:rsidP="00E20B12">
      <w:pPr>
        <w:pStyle w:val="8"/>
        <w:numPr>
          <w:ilvl w:val="0"/>
          <w:numId w:val="9"/>
        </w:numPr>
        <w:shd w:val="clear" w:color="auto" w:fill="auto"/>
        <w:tabs>
          <w:tab w:val="left" w:pos="730"/>
        </w:tabs>
        <w:spacing w:line="240" w:lineRule="auto"/>
        <w:ind w:left="20" w:right="4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t>определять причинно-следственные, пространственные, временные связи между важнейшими событиями (явлениями, процессами);</w:t>
      </w:r>
      <w:r>
        <w:rPr>
          <w:sz w:val="28"/>
          <w:szCs w:val="28"/>
        </w:rPr>
        <w:t xml:space="preserve"> </w:t>
      </w:r>
    </w:p>
    <w:p w:rsidR="00D65A0E" w:rsidRPr="00E20B12" w:rsidRDefault="00D65A0E" w:rsidP="00E20B12">
      <w:pPr>
        <w:pStyle w:val="8"/>
        <w:numPr>
          <w:ilvl w:val="0"/>
          <w:numId w:val="9"/>
        </w:numPr>
        <w:shd w:val="clear" w:color="auto" w:fill="auto"/>
        <w:tabs>
          <w:tab w:val="left" w:pos="730"/>
        </w:tabs>
        <w:spacing w:line="240" w:lineRule="auto"/>
        <w:ind w:left="20" w:right="40" w:firstLine="280"/>
        <w:jc w:val="both"/>
        <w:rPr>
          <w:sz w:val="28"/>
          <w:szCs w:val="28"/>
        </w:rPr>
      </w:pPr>
      <w:r w:rsidRPr="00E20B12">
        <w:rPr>
          <w:sz w:val="28"/>
          <w:szCs w:val="28"/>
        </w:rPr>
        <w:lastRenderedPageBreak/>
        <w:t xml:space="preserve"> демонстрировать знания знаний о месте и роли исторической науки в системе научных дисциплин, представлений о достижениях историографии;</w:t>
      </w:r>
    </w:p>
    <w:p w:rsidR="00D65A0E" w:rsidRDefault="00D65A0E" w:rsidP="00E20B12">
      <w:pPr>
        <w:pStyle w:val="7"/>
        <w:numPr>
          <w:ilvl w:val="0"/>
          <w:numId w:val="4"/>
        </w:numPr>
        <w:shd w:val="clear" w:color="auto" w:fill="auto"/>
        <w:tabs>
          <w:tab w:val="left" w:pos="426"/>
        </w:tabs>
        <w:spacing w:after="0" w:line="240" w:lineRule="auto"/>
        <w:ind w:left="20" w:firstLine="2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0B12">
        <w:rPr>
          <w:rFonts w:ascii="Times New Roman" w:hAnsi="Times New Roman" w:cs="Times New Roman"/>
          <w:sz w:val="28"/>
          <w:szCs w:val="28"/>
        </w:rPr>
        <w:t>владенить</w:t>
      </w:r>
      <w:proofErr w:type="spellEnd"/>
      <w:r w:rsidRPr="00E20B12">
        <w:rPr>
          <w:rFonts w:ascii="Times New Roman" w:hAnsi="Times New Roman" w:cs="Times New Roman"/>
          <w:sz w:val="28"/>
          <w:szCs w:val="28"/>
        </w:rPr>
        <w:t xml:space="preserve"> приемами работы с историческими источниками;</w:t>
      </w:r>
    </w:p>
    <w:p w:rsidR="00D65A0E" w:rsidRPr="00E20B12" w:rsidRDefault="00D65A0E" w:rsidP="00E20B12">
      <w:pPr>
        <w:pStyle w:val="7"/>
        <w:numPr>
          <w:ilvl w:val="0"/>
          <w:numId w:val="4"/>
        </w:numPr>
        <w:shd w:val="clear" w:color="auto" w:fill="auto"/>
        <w:tabs>
          <w:tab w:val="left" w:pos="426"/>
        </w:tabs>
        <w:spacing w:after="0" w:line="240" w:lineRule="auto"/>
        <w:ind w:left="20" w:firstLine="2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B12">
        <w:rPr>
          <w:rFonts w:ascii="Times New Roman" w:hAnsi="Times New Roman" w:cs="Times New Roman"/>
          <w:sz w:val="28"/>
          <w:szCs w:val="28"/>
        </w:rPr>
        <w:t>оценивать различные исторические версии</w:t>
      </w:r>
    </w:p>
    <w:p w:rsidR="00D65A0E" w:rsidRPr="00E20B12" w:rsidRDefault="00D65A0E" w:rsidP="00E20B12">
      <w:pPr>
        <w:pStyle w:val="a3"/>
        <w:ind w:left="0"/>
      </w:pPr>
    </w:p>
    <w:p w:rsidR="00D65A0E" w:rsidRPr="00E20B12" w:rsidRDefault="00D65A0E" w:rsidP="00E20B12">
      <w:pPr>
        <w:pStyle w:val="a3"/>
      </w:pPr>
    </w:p>
    <w:p w:rsidR="00D65A0E" w:rsidRPr="00E20B12" w:rsidRDefault="00D65A0E" w:rsidP="00E20B12">
      <w:pPr>
        <w:pStyle w:val="a3"/>
      </w:pPr>
    </w:p>
    <w:p w:rsidR="00D65A0E" w:rsidRPr="00E20B12" w:rsidRDefault="00D65A0E" w:rsidP="00E20B12">
      <w:pPr>
        <w:pStyle w:val="a3"/>
      </w:pPr>
    </w:p>
    <w:p w:rsidR="00D65A0E" w:rsidRPr="00E20B12" w:rsidRDefault="00D65A0E" w:rsidP="00E20B12">
      <w:pPr>
        <w:pStyle w:val="a3"/>
      </w:pPr>
    </w:p>
    <w:p w:rsidR="00D65A0E" w:rsidRPr="00E20B12" w:rsidRDefault="00D65A0E" w:rsidP="00E20B12">
      <w:pPr>
        <w:rPr>
          <w:b/>
        </w:rPr>
      </w:pPr>
      <w:r w:rsidRPr="00E20B12">
        <w:rPr>
          <w:b/>
        </w:rPr>
        <w:br w:type="page"/>
      </w:r>
    </w:p>
    <w:p w:rsidR="00D65A0E" w:rsidRPr="00E20B12" w:rsidRDefault="00D65A0E" w:rsidP="00E20B12">
      <w:pPr>
        <w:pStyle w:val="a3"/>
        <w:jc w:val="center"/>
        <w:rPr>
          <w:b/>
        </w:rPr>
      </w:pPr>
      <w:r w:rsidRPr="00E20B12">
        <w:rPr>
          <w:b/>
        </w:rPr>
        <w:t>Содержание программы</w:t>
      </w:r>
    </w:p>
    <w:p w:rsidR="00D65A0E" w:rsidRPr="00E20B12" w:rsidRDefault="00D65A0E" w:rsidP="00E20B12">
      <w:pPr>
        <w:pStyle w:val="a3"/>
        <w:ind w:left="0"/>
        <w:jc w:val="both"/>
      </w:pPr>
      <w:r w:rsidRPr="00E20B12">
        <w:rPr>
          <w:b/>
        </w:rPr>
        <w:t>Введение.</w:t>
      </w:r>
      <w:r w:rsidRPr="00E20B12">
        <w:t xml:space="preserve"> Дискуссии о месте России в мировом сообществе цивилизаций и особенностях её исторического развития.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 xml:space="preserve">Раздел </w:t>
      </w:r>
      <w:r w:rsidRPr="00E20B12">
        <w:rPr>
          <w:b/>
          <w:lang w:val="en-US"/>
        </w:rPr>
        <w:t>I</w:t>
      </w:r>
      <w:r w:rsidRPr="00E20B12">
        <w:rPr>
          <w:b/>
        </w:rPr>
        <w:t xml:space="preserve">. История России с древности до конца </w:t>
      </w:r>
      <w:r w:rsidRPr="00E20B12">
        <w:rPr>
          <w:b/>
          <w:lang w:val="en-US"/>
        </w:rPr>
        <w:t>XVI</w:t>
      </w:r>
      <w:r w:rsidRPr="00E20B12">
        <w:rPr>
          <w:b/>
        </w:rPr>
        <w:t xml:space="preserve"> века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>Тема 1. Восточные славяне в древности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 xml:space="preserve">Географический фактор  и его роль в истории. Прародина и расселение славян: научные версии. Природа </w:t>
      </w:r>
      <w:proofErr w:type="spellStart"/>
      <w:r w:rsidRPr="00E20B12">
        <w:t>Восточно</w:t>
      </w:r>
      <w:proofErr w:type="spellEnd"/>
      <w:r w:rsidRPr="00E20B12">
        <w:t xml:space="preserve"> - Европейской равнины: проблема естественных границ, «открытость» Руси на Запад и Восток. Особенности ранней истории восточнославянского мира.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>Тема 2. Древнерусское государство (</w:t>
      </w:r>
      <w:r w:rsidRPr="00E20B12">
        <w:rPr>
          <w:b/>
          <w:lang w:val="en-US"/>
        </w:rPr>
        <w:t>IX</w:t>
      </w:r>
      <w:r w:rsidRPr="00E20B12">
        <w:rPr>
          <w:b/>
        </w:rPr>
        <w:t xml:space="preserve">- </w:t>
      </w:r>
      <w:r w:rsidRPr="00E20B12">
        <w:rPr>
          <w:b/>
          <w:lang w:val="en-US"/>
        </w:rPr>
        <w:t>XII</w:t>
      </w:r>
      <w:r w:rsidRPr="00E20B12">
        <w:rPr>
          <w:b/>
        </w:rPr>
        <w:t xml:space="preserve"> вв.)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 xml:space="preserve">Дискуссии о происхождении древнерусской государственности. «Призвание варягов»: летописные предания и их толкования. </w:t>
      </w:r>
      <w:proofErr w:type="gramStart"/>
      <w:r w:rsidRPr="00E20B12">
        <w:t>Норманнская</w:t>
      </w:r>
      <w:proofErr w:type="gramEnd"/>
      <w:r w:rsidRPr="00E20B12">
        <w:t xml:space="preserve"> и </w:t>
      </w:r>
      <w:proofErr w:type="spellStart"/>
      <w:r w:rsidRPr="00E20B12">
        <w:t>антинорманнская</w:t>
      </w:r>
      <w:proofErr w:type="spellEnd"/>
      <w:r w:rsidRPr="00E20B12">
        <w:t xml:space="preserve"> теории образования государственности на Руси: причины возникновения, основатели, основные положения. Современный взгляд на проблему.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 xml:space="preserve">Проблема сущности социально - экономического строя Древней Руси. </w:t>
      </w:r>
    </w:p>
    <w:p w:rsidR="00D65A0E" w:rsidRPr="00E20B12" w:rsidRDefault="00D65A0E" w:rsidP="00E20B12">
      <w:pPr>
        <w:pStyle w:val="a3"/>
        <w:ind w:left="0"/>
        <w:jc w:val="both"/>
      </w:pPr>
      <w:r w:rsidRPr="00E20B12">
        <w:t>Принятие христианства на Руси. Проблема выбора веры. Значение принятия христианства.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>Тема 3. Русь удельная (</w:t>
      </w:r>
      <w:r w:rsidRPr="00E20B12">
        <w:rPr>
          <w:b/>
          <w:lang w:val="en-US"/>
        </w:rPr>
        <w:t>XII</w:t>
      </w:r>
      <w:r w:rsidRPr="00E20B12">
        <w:rPr>
          <w:b/>
        </w:rPr>
        <w:t xml:space="preserve">- </w:t>
      </w:r>
      <w:r w:rsidRPr="00E20B12">
        <w:rPr>
          <w:b/>
          <w:lang w:val="en-US"/>
        </w:rPr>
        <w:t>XIII</w:t>
      </w:r>
      <w:r w:rsidRPr="00E20B12">
        <w:rPr>
          <w:b/>
        </w:rPr>
        <w:t xml:space="preserve"> вв.)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>Русь между Востоком и Западом: откуда исходила главная опасность? Исторический выбор Александра Невского. Оценка его государственной деятельности в летописях и отечественной историографии.</w:t>
      </w:r>
    </w:p>
    <w:p w:rsidR="00D65A0E" w:rsidRPr="00E20B12" w:rsidRDefault="00D65A0E" w:rsidP="00E20B12">
      <w:pPr>
        <w:pStyle w:val="a3"/>
        <w:ind w:left="0"/>
        <w:jc w:val="both"/>
      </w:pPr>
      <w:r w:rsidRPr="00E20B12">
        <w:t>Русь и Орда. Дискуссия об ордынском иге на Руси в дореволюционной, советской и современной российской историографии.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>Тема 4. Объединение русских земель и образование Русского централизованного государства (</w:t>
      </w:r>
      <w:r w:rsidRPr="00E20B12">
        <w:rPr>
          <w:b/>
          <w:lang w:val="en-US"/>
        </w:rPr>
        <w:t>XIV</w:t>
      </w:r>
      <w:r w:rsidRPr="00E20B12">
        <w:rPr>
          <w:b/>
        </w:rPr>
        <w:t xml:space="preserve"> – начало </w:t>
      </w:r>
      <w:r w:rsidRPr="00E20B12">
        <w:rPr>
          <w:b/>
          <w:lang w:val="en-US"/>
        </w:rPr>
        <w:t>XVI</w:t>
      </w:r>
      <w:r w:rsidRPr="00E20B12">
        <w:rPr>
          <w:b/>
        </w:rPr>
        <w:t xml:space="preserve"> </w:t>
      </w:r>
      <w:proofErr w:type="gramStart"/>
      <w:r w:rsidRPr="00E20B12">
        <w:rPr>
          <w:b/>
        </w:rPr>
        <w:t>в</w:t>
      </w:r>
      <w:proofErr w:type="gramEnd"/>
      <w:r w:rsidRPr="00E20B12">
        <w:rPr>
          <w:b/>
        </w:rPr>
        <w:t>.)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 xml:space="preserve">Проблема образования Русского централизованного государства в дореволюционной и советской историографии. Альтернативные центры объединения русских земель: Тверь, Литовская </w:t>
      </w:r>
      <w:proofErr w:type="spellStart"/>
      <w:r w:rsidRPr="00E20B12">
        <w:t>Русь</w:t>
      </w:r>
      <w:proofErr w:type="gramStart"/>
      <w:r w:rsidRPr="00E20B12">
        <w:t>,М</w:t>
      </w:r>
      <w:proofErr w:type="gramEnd"/>
      <w:r w:rsidRPr="00E20B12">
        <w:t>осква</w:t>
      </w:r>
      <w:proofErr w:type="spellEnd"/>
      <w:r w:rsidRPr="00E20B12">
        <w:t>. Этапы собирания русских земель и формирования единого централизованного государства.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>Особенности формирования централизованного государства в России и Западной Европе.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>Тема 5. Иван Грозный и его эпоха (</w:t>
      </w:r>
      <w:r w:rsidRPr="00E20B12">
        <w:rPr>
          <w:b/>
          <w:lang w:val="en-US"/>
        </w:rPr>
        <w:t>XVI</w:t>
      </w:r>
      <w:r w:rsidRPr="00E20B12">
        <w:rPr>
          <w:b/>
        </w:rPr>
        <w:t xml:space="preserve"> </w:t>
      </w:r>
      <w:proofErr w:type="gramStart"/>
      <w:r w:rsidRPr="00E20B12">
        <w:rPr>
          <w:b/>
        </w:rPr>
        <w:t>в</w:t>
      </w:r>
      <w:proofErr w:type="gramEnd"/>
      <w:r w:rsidRPr="00E20B12">
        <w:rPr>
          <w:b/>
        </w:rPr>
        <w:t>.)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 xml:space="preserve">Россия при Иване Грозном: альтернативные модели централизации. Реформы «Избранной рады», их значение. Опричнина, её экономические, социальные и политические последствия. Оценки личности Ивана </w:t>
      </w:r>
      <w:r w:rsidRPr="00E20B12">
        <w:rPr>
          <w:lang w:val="en-US"/>
        </w:rPr>
        <w:t>IV</w:t>
      </w:r>
      <w:r w:rsidRPr="00E20B12">
        <w:t>, его деятельности в российской исторической науке.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 xml:space="preserve">Тема 6. Смутное время в России (1598 г.- начало </w:t>
      </w:r>
      <w:r w:rsidRPr="00E20B12">
        <w:rPr>
          <w:b/>
          <w:lang w:val="en-US"/>
        </w:rPr>
        <w:t>XVII</w:t>
      </w:r>
      <w:r w:rsidRPr="00E20B12">
        <w:rPr>
          <w:b/>
        </w:rPr>
        <w:t xml:space="preserve"> </w:t>
      </w:r>
      <w:proofErr w:type="gramStart"/>
      <w:r w:rsidRPr="00E20B12">
        <w:rPr>
          <w:b/>
        </w:rPr>
        <w:t>в</w:t>
      </w:r>
      <w:proofErr w:type="gramEnd"/>
      <w:r w:rsidRPr="00E20B12">
        <w:rPr>
          <w:b/>
        </w:rPr>
        <w:t>.)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 xml:space="preserve">«Кризис верхов»: пресечение династии Рюриковичей. Как погиб царевич Дмитрий. Феномен самозванства в России. Самозванцы:  кто они? Альтернативы развития России  в начале </w:t>
      </w:r>
      <w:r w:rsidRPr="00E20B12">
        <w:rPr>
          <w:lang w:val="en-US"/>
        </w:rPr>
        <w:t>XVII</w:t>
      </w:r>
      <w:r w:rsidRPr="00E20B12">
        <w:t xml:space="preserve"> века (Б.Годунов, Лжедмитрий </w:t>
      </w:r>
      <w:r w:rsidRPr="00E20B12">
        <w:rPr>
          <w:lang w:val="en-US"/>
        </w:rPr>
        <w:t>I</w:t>
      </w:r>
      <w:r w:rsidRPr="00E20B12">
        <w:t>).</w:t>
      </w:r>
    </w:p>
    <w:p w:rsidR="00D65A0E" w:rsidRPr="00E20B12" w:rsidRDefault="00D65A0E" w:rsidP="00E20B12">
      <w:pPr>
        <w:pStyle w:val="a3"/>
        <w:ind w:left="0"/>
        <w:jc w:val="center"/>
        <w:rPr>
          <w:b/>
        </w:rPr>
      </w:pPr>
      <w:bookmarkStart w:id="8" w:name="_GoBack"/>
      <w:bookmarkEnd w:id="8"/>
      <w:r w:rsidRPr="00E20B12">
        <w:rPr>
          <w:b/>
        </w:rPr>
        <w:t xml:space="preserve">Раздел </w:t>
      </w:r>
      <w:r w:rsidRPr="00E20B12">
        <w:rPr>
          <w:b/>
          <w:lang w:val="en-US"/>
        </w:rPr>
        <w:t>II</w:t>
      </w:r>
      <w:r w:rsidRPr="00E20B12">
        <w:rPr>
          <w:b/>
        </w:rPr>
        <w:t xml:space="preserve">. Россия в </w:t>
      </w:r>
      <w:r w:rsidRPr="00E20B12">
        <w:rPr>
          <w:b/>
          <w:lang w:val="en-US"/>
        </w:rPr>
        <w:t>XVII</w:t>
      </w:r>
      <w:r w:rsidRPr="00E20B12">
        <w:rPr>
          <w:b/>
        </w:rPr>
        <w:t xml:space="preserve">- </w:t>
      </w:r>
      <w:r w:rsidRPr="00E20B12">
        <w:rPr>
          <w:b/>
          <w:lang w:val="en-US"/>
        </w:rPr>
        <w:t>XVIII</w:t>
      </w:r>
      <w:r w:rsidRPr="00E20B12">
        <w:rPr>
          <w:b/>
        </w:rPr>
        <w:t xml:space="preserve"> веках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lastRenderedPageBreak/>
        <w:t xml:space="preserve">Тема 7. Россия в </w:t>
      </w:r>
      <w:r w:rsidRPr="00E20B12">
        <w:rPr>
          <w:b/>
          <w:lang w:val="en-US"/>
        </w:rPr>
        <w:t>XVII</w:t>
      </w:r>
      <w:r w:rsidRPr="00E20B12">
        <w:rPr>
          <w:b/>
        </w:rPr>
        <w:t xml:space="preserve"> веке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>Государство при первых Романовых: эволюция социального и политического строя. Становление абсолютизма и судьба сословно – представительных институтов. Роль и место Земских соборов в истории русской государственности: оценки и мнения. Церковный раскол: Никон и Аввакум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 xml:space="preserve">Тема 8. Пётр </w:t>
      </w:r>
      <w:r w:rsidRPr="00E20B12">
        <w:rPr>
          <w:b/>
          <w:lang w:val="en-US"/>
        </w:rPr>
        <w:t>I</w:t>
      </w:r>
      <w:r w:rsidRPr="00E20B12">
        <w:rPr>
          <w:b/>
        </w:rPr>
        <w:t xml:space="preserve">  и его реформы (</w:t>
      </w:r>
      <w:r w:rsidRPr="00E20B12">
        <w:rPr>
          <w:b/>
          <w:lang w:val="en-US"/>
        </w:rPr>
        <w:t>I</w:t>
      </w:r>
      <w:r w:rsidRPr="00E20B12">
        <w:rPr>
          <w:b/>
        </w:rPr>
        <w:t xml:space="preserve"> четверть </w:t>
      </w:r>
      <w:r w:rsidRPr="00E20B12">
        <w:rPr>
          <w:b/>
          <w:lang w:val="en-US"/>
        </w:rPr>
        <w:t>XVIII</w:t>
      </w:r>
      <w:r w:rsidRPr="00E20B12">
        <w:rPr>
          <w:b/>
        </w:rPr>
        <w:t xml:space="preserve"> </w:t>
      </w:r>
      <w:proofErr w:type="gramStart"/>
      <w:r w:rsidRPr="00E20B12">
        <w:rPr>
          <w:b/>
        </w:rPr>
        <w:t>в</w:t>
      </w:r>
      <w:proofErr w:type="gramEnd"/>
      <w:r w:rsidRPr="00E20B12">
        <w:rPr>
          <w:b/>
        </w:rPr>
        <w:t>.)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 xml:space="preserve">Эпоха Петра Великого и её место в российской истории. Петровские преобразования: особенности, итоги и цена реформ. Европеизация и </w:t>
      </w:r>
      <w:proofErr w:type="spellStart"/>
      <w:r w:rsidRPr="00E20B12">
        <w:t>социокультурные</w:t>
      </w:r>
      <w:proofErr w:type="spellEnd"/>
      <w:r w:rsidRPr="00E20B12">
        <w:t xml:space="preserve"> расколы в обществе. Пётр </w:t>
      </w:r>
      <w:r w:rsidRPr="00E20B12">
        <w:rPr>
          <w:lang w:val="en-US"/>
        </w:rPr>
        <w:t>I</w:t>
      </w:r>
      <w:r w:rsidRPr="00E20B12">
        <w:t xml:space="preserve">  и его время в отечественной историографии.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>Тема 9. Эпоха дворцовых переворотов в истории России (1725-1762 гг.)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 xml:space="preserve">Особенности первых десятилетий </w:t>
      </w:r>
      <w:proofErr w:type="spellStart"/>
      <w:r w:rsidRPr="00E20B12">
        <w:t>послепетровского</w:t>
      </w:r>
      <w:proofErr w:type="spellEnd"/>
      <w:r w:rsidRPr="00E20B12">
        <w:t xml:space="preserve"> развития. Отступление от петровских планов и продолжение традиций Петра </w:t>
      </w:r>
      <w:r w:rsidRPr="00E20B12">
        <w:rPr>
          <w:lang w:val="en-US"/>
        </w:rPr>
        <w:t>I</w:t>
      </w:r>
      <w:r w:rsidRPr="00E20B12">
        <w:t xml:space="preserve"> во внутренней и внешней политике его преемников. Споры вокруг </w:t>
      </w:r>
      <w:proofErr w:type="gramStart"/>
      <w:r w:rsidRPr="00E20B12">
        <w:t>бироновщины</w:t>
      </w:r>
      <w:proofErr w:type="gramEnd"/>
      <w:r w:rsidRPr="00E20B12">
        <w:t xml:space="preserve">. Наследники Петра </w:t>
      </w:r>
      <w:r w:rsidRPr="00E20B12">
        <w:rPr>
          <w:lang w:val="en-US"/>
        </w:rPr>
        <w:t>I</w:t>
      </w:r>
      <w:r w:rsidRPr="00E20B12">
        <w:t xml:space="preserve"> глазами современников и потомков: споры и дискуссии.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 xml:space="preserve">Тема 10. Россия во второй половине </w:t>
      </w:r>
      <w:r w:rsidRPr="00E20B12">
        <w:rPr>
          <w:b/>
          <w:lang w:val="en-US"/>
        </w:rPr>
        <w:t>XVIII</w:t>
      </w:r>
      <w:r w:rsidRPr="00E20B12">
        <w:rPr>
          <w:b/>
        </w:rPr>
        <w:t xml:space="preserve"> века: эпоха просвещенного абсолютизма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 xml:space="preserve">«Просвещённый абсолютизм» в России и Западной Европе: общее и особенное. Либеральный курс Екатерины </w:t>
      </w:r>
      <w:r w:rsidRPr="00E20B12">
        <w:rPr>
          <w:lang w:val="en-US"/>
        </w:rPr>
        <w:t>II</w:t>
      </w:r>
      <w:r w:rsidRPr="00E20B12">
        <w:t xml:space="preserve">: экономика, государственное управление, социальная политика. Оценки царствования Екатерины </w:t>
      </w:r>
      <w:r w:rsidRPr="00E20B12">
        <w:rPr>
          <w:lang w:val="en-US"/>
        </w:rPr>
        <w:t>II</w:t>
      </w:r>
      <w:r w:rsidRPr="00E20B12">
        <w:t xml:space="preserve"> и её эпохи в дореволюционной, советской и современной историографии.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>Тема 11. Социальные движения и крестьянские войны в России: старые и новые оценки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>Классовый подход к изучению социальных движений в советской историографии: цели, сущность, особенности, значение крестьянских войн в России. Новые подходы к анализу основных аспектов истории крестьянских войн.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 xml:space="preserve">Раздел </w:t>
      </w:r>
      <w:r w:rsidRPr="00E20B12">
        <w:rPr>
          <w:b/>
          <w:lang w:val="en-US"/>
        </w:rPr>
        <w:t>III</w:t>
      </w:r>
      <w:r w:rsidRPr="00E20B12">
        <w:rPr>
          <w:b/>
        </w:rPr>
        <w:t xml:space="preserve">. Российская империя в </w:t>
      </w:r>
      <w:r w:rsidRPr="00E20B12">
        <w:rPr>
          <w:b/>
          <w:lang w:val="en-US"/>
        </w:rPr>
        <w:t>XIX</w:t>
      </w:r>
      <w:r w:rsidRPr="00E20B12">
        <w:rPr>
          <w:b/>
        </w:rPr>
        <w:t xml:space="preserve"> веке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>Тема 12. Внутренняя политика: реформаторские тенденции и государственный консерватизм.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 xml:space="preserve">Реформы и проекты Александра </w:t>
      </w:r>
      <w:r w:rsidRPr="00E20B12">
        <w:rPr>
          <w:lang w:val="en-US"/>
        </w:rPr>
        <w:t>I</w:t>
      </w:r>
      <w:r w:rsidRPr="00E20B12">
        <w:t xml:space="preserve">, их оценка в отечественной историографии. Личность и эпоха Николая </w:t>
      </w:r>
      <w:r w:rsidRPr="00E20B12">
        <w:rPr>
          <w:lang w:val="en-US"/>
        </w:rPr>
        <w:t>I</w:t>
      </w:r>
      <w:r w:rsidRPr="00E20B12">
        <w:t>: мнения и суждения о николаевском времени. Усиление политической реакции и административное реформаторство.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>Тема 13. Реформы и контрреформы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 xml:space="preserve">Александр </w:t>
      </w:r>
      <w:r w:rsidRPr="00E20B12">
        <w:rPr>
          <w:lang w:val="en-US"/>
        </w:rPr>
        <w:t>II</w:t>
      </w:r>
      <w:r w:rsidRPr="00E20B12">
        <w:t xml:space="preserve">  и его эпоха. Отмена крепостного права и  либерально- демократические реформы 60- 70-х годов </w:t>
      </w:r>
      <w:r w:rsidRPr="00E20B12">
        <w:rPr>
          <w:lang w:val="en-US"/>
        </w:rPr>
        <w:t>XIX</w:t>
      </w:r>
      <w:r w:rsidRPr="00E20B12">
        <w:t xml:space="preserve"> века: их значение и оценки. Внутриполитический курс М.Т. </w:t>
      </w:r>
      <w:proofErr w:type="spellStart"/>
      <w:r w:rsidRPr="00E20B12">
        <w:t>Лорис-Меликова</w:t>
      </w:r>
      <w:proofErr w:type="spellEnd"/>
      <w:r w:rsidRPr="00E20B12">
        <w:t xml:space="preserve">: отклики современников и мнения историков. Дискуссии вокруг Александра </w:t>
      </w:r>
      <w:r w:rsidRPr="00E20B12">
        <w:rPr>
          <w:lang w:val="en-US"/>
        </w:rPr>
        <w:t>III</w:t>
      </w:r>
      <w:r w:rsidRPr="00E20B12">
        <w:t>: разные суждения по поводу его правления и эпохи.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>Тема 14. Общественное движение в России</w:t>
      </w:r>
    </w:p>
    <w:p w:rsidR="00D65A0E" w:rsidRPr="00E20B12" w:rsidRDefault="00D65A0E" w:rsidP="00E20B12">
      <w:pPr>
        <w:pStyle w:val="a3"/>
        <w:ind w:left="0" w:firstLine="708"/>
        <w:jc w:val="both"/>
      </w:pPr>
      <w:proofErr w:type="spellStart"/>
      <w:r w:rsidRPr="00E20B12">
        <w:t>Освободительно</w:t>
      </w:r>
      <w:proofErr w:type="spellEnd"/>
      <w:r w:rsidRPr="00E20B12">
        <w:t xml:space="preserve"> движение в России: ленинская концепция и новые трактовки. Основные направления русской общественной мысли </w:t>
      </w:r>
      <w:r w:rsidRPr="00E20B12">
        <w:lastRenderedPageBreak/>
        <w:t>(консерваторы, либералы, революционеры – демократы): старые и новые оценки и суждения.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 xml:space="preserve">Раздел </w:t>
      </w:r>
      <w:r w:rsidRPr="00E20B12">
        <w:rPr>
          <w:b/>
          <w:lang w:val="en-US"/>
        </w:rPr>
        <w:t>IV</w:t>
      </w:r>
      <w:r w:rsidRPr="00E20B12">
        <w:rPr>
          <w:b/>
        </w:rPr>
        <w:t xml:space="preserve">. История России в </w:t>
      </w:r>
      <w:r w:rsidRPr="00E20B12">
        <w:rPr>
          <w:b/>
          <w:lang w:val="en-US"/>
        </w:rPr>
        <w:t>XX</w:t>
      </w:r>
      <w:r w:rsidRPr="00E20B12">
        <w:rPr>
          <w:b/>
        </w:rPr>
        <w:t xml:space="preserve">- начале </w:t>
      </w:r>
      <w:r w:rsidRPr="00E20B12">
        <w:rPr>
          <w:b/>
          <w:lang w:val="en-US"/>
        </w:rPr>
        <w:t>XXI</w:t>
      </w:r>
      <w:r w:rsidRPr="00E20B12">
        <w:rPr>
          <w:b/>
        </w:rPr>
        <w:t xml:space="preserve"> века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 xml:space="preserve">Тема 15. Россия в начале </w:t>
      </w:r>
      <w:r w:rsidRPr="00E20B12">
        <w:rPr>
          <w:b/>
          <w:lang w:val="en-US"/>
        </w:rPr>
        <w:t>XX</w:t>
      </w:r>
      <w:r w:rsidRPr="00E20B12">
        <w:rPr>
          <w:b/>
        </w:rPr>
        <w:t xml:space="preserve"> века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 xml:space="preserve">Споры об уровне социально- экономического развития России на рубеже </w:t>
      </w:r>
      <w:r w:rsidRPr="00E20B12">
        <w:rPr>
          <w:lang w:val="en-US"/>
        </w:rPr>
        <w:t>XIX</w:t>
      </w:r>
      <w:r w:rsidRPr="00E20B12">
        <w:t xml:space="preserve"> – </w:t>
      </w:r>
      <w:r w:rsidRPr="00E20B12">
        <w:rPr>
          <w:lang w:val="en-US"/>
        </w:rPr>
        <w:t>XX</w:t>
      </w:r>
      <w:r w:rsidRPr="00E20B12">
        <w:t xml:space="preserve"> веков: мнения  и оценки. Дискуссии о характере политических преобразований в Российской империи.</w:t>
      </w:r>
    </w:p>
    <w:p w:rsidR="00D65A0E" w:rsidRPr="00E20B12" w:rsidRDefault="00D65A0E" w:rsidP="00E20B12">
      <w:pPr>
        <w:pStyle w:val="a3"/>
        <w:ind w:left="0"/>
        <w:jc w:val="both"/>
      </w:pPr>
      <w:r w:rsidRPr="00E20B12">
        <w:t>Мнения об аграрной реформе П.А.Столыпина и его преобразованиях, их оценка.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>Тема 16. Революционный 1917 год: альтернативы общественного развития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>Февральская революция и проблема исторического выбора России. Либеральная и радикальная альтернативы общественного развития страны: от Февраля к Октябрю.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>Русская революция 1917 года: споры, мнения, оценки.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>Тема 17. Становление советской системы (1917-1920 гг.)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>Экономическая политика большевиков.  «Военный коммунизм»: истоки, сущность, хронологические рамки. Дискуссии о политике «военного коммунизма» в исследовательской литературе.</w:t>
      </w:r>
    </w:p>
    <w:p w:rsidR="00D65A0E" w:rsidRPr="00E20B12" w:rsidRDefault="00D65A0E" w:rsidP="00E20B12">
      <w:pPr>
        <w:pStyle w:val="a3"/>
        <w:ind w:left="0"/>
        <w:jc w:val="both"/>
      </w:pPr>
      <w:r w:rsidRPr="00E20B12">
        <w:tab/>
        <w:t>Гражданская война в России. Советская и современная историография о причинах, характере, хронологических рамках, этапах Гражданской войны.</w:t>
      </w:r>
    </w:p>
    <w:p w:rsidR="00D65A0E" w:rsidRPr="00E20B12" w:rsidRDefault="00D65A0E" w:rsidP="00E20B12">
      <w:pPr>
        <w:pStyle w:val="a3"/>
        <w:ind w:left="0"/>
        <w:jc w:val="both"/>
      </w:pPr>
      <w:r w:rsidRPr="00E20B12">
        <w:t xml:space="preserve">«Красный» и «белый» террор </w:t>
      </w:r>
      <w:proofErr w:type="gramStart"/>
      <w:r w:rsidRPr="00E20B12">
        <w:t>в первые</w:t>
      </w:r>
      <w:proofErr w:type="gramEnd"/>
      <w:r w:rsidRPr="00E20B12">
        <w:t xml:space="preserve"> послеоктябрьские годы. Его освещение на страницах мемуарной, публицистической научной литературы.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>Тема 18. СССР в 1920-1930-х годах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>Россия в эпоху нэпа. Советская и современная литература о новой экономической политике, сущности нэпа, его противоречиях и результатах. Дискуссии о причинах слома нэпа.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>Образование СССР. В.И.Ленин и И.В. Сталин об объединении республик: тактические или стратегические разногласия?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>Форсированное строительство социализма: ключевые проблемы, спорные оценки и мнения.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>Тема 19. Великая Отечественная война (1941-1945 гг.)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>Проблемные и дискуссионные вопросы истории</w:t>
      </w:r>
      <w:proofErr w:type="gramStart"/>
      <w:r w:rsidRPr="00E20B12">
        <w:t xml:space="preserve"> В</w:t>
      </w:r>
      <w:proofErr w:type="gramEnd"/>
      <w:r w:rsidRPr="00E20B12">
        <w:t xml:space="preserve">торой мировой войны и Великой Отечественной войн: происхождение и причины войн, их характер, сталинская стратегия войны, национальная политика в годы войны, антигитлеровская коалиция, коллаборационизм, взаимоотношения  власти и церкви, проблема </w:t>
      </w:r>
      <w:proofErr w:type="spellStart"/>
      <w:r w:rsidRPr="00E20B12">
        <w:t>военно</w:t>
      </w:r>
      <w:proofErr w:type="spellEnd"/>
      <w:r w:rsidRPr="00E20B12">
        <w:t xml:space="preserve"> – пленных, цена и факторы победы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>Тема 20.Советский Союз в послевоенные годы (1945-1953 гг.)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>Дискуссии вокруг проблемы восстановления народного хозяйства после войны и их отражение в учебной и научной литературе. Власть и общество в послевоенные годы. И.В.Сталин и «поздний сталинизм» в оценках современников и историков. Новая волна репрессий: факты и документы.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 xml:space="preserve">Тема 21. Противоречия </w:t>
      </w:r>
      <w:proofErr w:type="spellStart"/>
      <w:r w:rsidRPr="00E20B12">
        <w:rPr>
          <w:b/>
        </w:rPr>
        <w:t>послесталинского</w:t>
      </w:r>
      <w:proofErr w:type="spellEnd"/>
      <w:r w:rsidRPr="00E20B12">
        <w:rPr>
          <w:b/>
        </w:rPr>
        <w:t xml:space="preserve"> десятилетия (1953-1964 гг.)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lastRenderedPageBreak/>
        <w:t xml:space="preserve">Л.П.Берия, Г.М.Маленков, Н.С.Хрущёв: варианты </w:t>
      </w:r>
      <w:proofErr w:type="spellStart"/>
      <w:r w:rsidRPr="00E20B12">
        <w:t>послесталинского</w:t>
      </w:r>
      <w:proofErr w:type="spellEnd"/>
      <w:r w:rsidRPr="00E20B12">
        <w:t xml:space="preserve"> развития СССР и их отражение в современных публикациях.</w:t>
      </w:r>
    </w:p>
    <w:p w:rsidR="00D65A0E" w:rsidRPr="00E20B12" w:rsidRDefault="00D65A0E" w:rsidP="00E20B12">
      <w:pPr>
        <w:pStyle w:val="a3"/>
        <w:ind w:left="0" w:firstLine="708"/>
        <w:jc w:val="both"/>
      </w:pPr>
      <w:proofErr w:type="spellStart"/>
      <w:r w:rsidRPr="00E20B12">
        <w:t>Десталинизация</w:t>
      </w:r>
      <w:proofErr w:type="spellEnd"/>
      <w:r w:rsidRPr="00E20B12">
        <w:t xml:space="preserve">, её основные направления и оценки. Экономическая и социальная политика в хрущёвский период. Интерпретация личности Н.С.Хрущёва и его эпохи в современной публицистической и </w:t>
      </w:r>
      <w:proofErr w:type="gramStart"/>
      <w:r w:rsidRPr="00E20B12">
        <w:t>научно</w:t>
      </w:r>
      <w:r w:rsidRPr="00E20B12">
        <w:tab/>
      </w:r>
      <w:proofErr w:type="spellStart"/>
      <w:r w:rsidRPr="00E20B12">
        <w:t>й</w:t>
      </w:r>
      <w:proofErr w:type="spellEnd"/>
      <w:proofErr w:type="gramEnd"/>
      <w:r w:rsidRPr="00E20B12">
        <w:t xml:space="preserve"> литературе.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>Тема 22. Период застоя в истории СССР (1964-1985 гг.)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>Заговор против Н.С. Хрущёва и интерпретация октябрьского переворота 1964 года в мемуарах и публицистике. Реформы 1965 года, их результаты и последствия. Объективные причины и субъективные факторы кризисных тенденций в экономической и политической жизни СССР.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>Правозащитное движение: условия и причины возникновения, цели и формы борьбы, основные течения и лидеры. Оценки правозащитного движения в публицистике  и исторической литературе.</w:t>
      </w:r>
    </w:p>
    <w:p w:rsidR="00D65A0E" w:rsidRPr="00E20B12" w:rsidRDefault="00D65A0E" w:rsidP="00E20B12">
      <w:pPr>
        <w:pStyle w:val="a3"/>
        <w:ind w:left="0"/>
        <w:jc w:val="both"/>
        <w:rPr>
          <w:b/>
        </w:rPr>
      </w:pPr>
      <w:r w:rsidRPr="00E20B12">
        <w:rPr>
          <w:b/>
        </w:rPr>
        <w:t>Тема 23. Советская внешняя политика в послевоенную эпоху (середина 1940-х – середина 1980-х гг.)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>Проблемы послевоенного устройства мира. Дискуссия о причинах начала «холодной  войны» и виновниках противостояния СССР и США в послевоенные годы. Новые и старые тенденции во внешней политике, осуществляемой Н.С. Хрущёвым.</w:t>
      </w:r>
    </w:p>
    <w:p w:rsidR="00D65A0E" w:rsidRPr="00E20B12" w:rsidRDefault="00D65A0E" w:rsidP="00E20B12">
      <w:pPr>
        <w:pStyle w:val="a3"/>
        <w:ind w:left="0" w:firstLine="708"/>
        <w:jc w:val="both"/>
      </w:pPr>
      <w:r w:rsidRPr="00E20B12">
        <w:t xml:space="preserve">Складывание </w:t>
      </w:r>
      <w:proofErr w:type="spellStart"/>
      <w:proofErr w:type="gramStart"/>
      <w:r w:rsidRPr="00E20B12">
        <w:t>военно</w:t>
      </w:r>
      <w:proofErr w:type="spellEnd"/>
      <w:r w:rsidRPr="00E20B12">
        <w:t xml:space="preserve"> – стратегического</w:t>
      </w:r>
      <w:proofErr w:type="gramEnd"/>
      <w:r w:rsidRPr="00E20B12">
        <w:t xml:space="preserve"> паритета между СССР и США на рубеже 60-70-х годов </w:t>
      </w:r>
      <w:r w:rsidRPr="00E20B12">
        <w:rPr>
          <w:lang w:val="en-US"/>
        </w:rPr>
        <w:t>XX</w:t>
      </w:r>
      <w:r w:rsidRPr="00E20B12">
        <w:t xml:space="preserve"> века. Период международной разрядки и его значение. Новое противостояние между Востоком и Западом, его факторы и последствия. Оценки и мнения о достижениях и неудачах советской внешней политики.</w:t>
      </w:r>
    </w:p>
    <w:p w:rsidR="00D65A0E" w:rsidRPr="00E20B12" w:rsidRDefault="00D65A0E" w:rsidP="00E20B12">
      <w:r w:rsidRPr="00E20B12">
        <w:br w:type="page"/>
      </w:r>
    </w:p>
    <w:p w:rsidR="00D65A0E" w:rsidRPr="00E20B12" w:rsidRDefault="00D65A0E" w:rsidP="00E20B12">
      <w:pPr>
        <w:pStyle w:val="a3"/>
        <w:ind w:left="0" w:firstLine="708"/>
        <w:jc w:val="center"/>
        <w:rPr>
          <w:b/>
        </w:rPr>
      </w:pPr>
      <w:r w:rsidRPr="00E20B12">
        <w:rPr>
          <w:b/>
        </w:rPr>
        <w:t>Тематическое планирование</w:t>
      </w:r>
    </w:p>
    <w:p w:rsidR="00D65A0E" w:rsidRPr="00E20B12" w:rsidRDefault="00D65A0E" w:rsidP="00E20B12">
      <w:pPr>
        <w:pStyle w:val="a3"/>
        <w:ind w:left="0" w:firstLine="708"/>
        <w:jc w:val="both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7107"/>
        <w:gridCol w:w="1344"/>
      </w:tblGrid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b/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b/>
                <w:color w:val="auto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jc w:val="center"/>
              <w:rPr>
                <w:b/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b/>
                <w:color w:val="auto"/>
                <w:sz w:val="24"/>
                <w:szCs w:val="24"/>
                <w:lang w:eastAsia="en-US"/>
              </w:rPr>
              <w:t>Тема раздела, урока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b/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b/>
                <w:color w:val="auto"/>
                <w:sz w:val="24"/>
                <w:szCs w:val="24"/>
                <w:lang w:eastAsia="en-US"/>
              </w:rPr>
              <w:t>Кол-во часов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Введение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8985" w:type="dxa"/>
            <w:gridSpan w:val="3"/>
          </w:tcPr>
          <w:p w:rsidR="00D65A0E" w:rsidRPr="000E1E60" w:rsidRDefault="00D65A0E" w:rsidP="00E20B12">
            <w:pPr>
              <w:rPr>
                <w:b/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b/>
                <w:color w:val="auto"/>
                <w:sz w:val="24"/>
                <w:szCs w:val="24"/>
                <w:lang w:eastAsia="en-US"/>
              </w:rPr>
              <w:t>Раздел 1. История России с древности до конца 16 века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Прародина и расселение славян: научные версии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Особенности ранней истории восточнославянского мира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Дискуссия о происхождении древнерусского государства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Проблема сущности социально – экономического строя Древней Руси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Принятие христианства на Руси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Русь между Востоком и Западом: откуда исходила главная опасность? 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7107" w:type="dxa"/>
          </w:tcPr>
          <w:p w:rsidR="00D65A0E" w:rsidRPr="000E1E60" w:rsidRDefault="00D65A0E" w:rsidP="00E20B1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0E1E60">
              <w:rPr>
                <w:sz w:val="24"/>
                <w:szCs w:val="24"/>
              </w:rPr>
              <w:t>Исторический выбор Александра Невского. Оценка его государственной деятельности в летописях и отечественной историографии.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Дискуссия об ордынском иге на Руси и его последствиях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Альтернативные центры объединения русских земель: </w:t>
            </w:r>
            <w:r w:rsidRPr="000E1E60">
              <w:rPr>
                <w:sz w:val="24"/>
                <w:szCs w:val="24"/>
              </w:rPr>
              <w:t xml:space="preserve">Тверь, Литовская </w:t>
            </w:r>
            <w:proofErr w:type="spellStart"/>
            <w:r w:rsidRPr="000E1E60">
              <w:rPr>
                <w:sz w:val="24"/>
                <w:szCs w:val="24"/>
              </w:rPr>
              <w:t>Русь</w:t>
            </w:r>
            <w:proofErr w:type="gramStart"/>
            <w:r w:rsidRPr="000E1E60">
              <w:rPr>
                <w:sz w:val="24"/>
                <w:szCs w:val="24"/>
              </w:rPr>
              <w:t>,М</w:t>
            </w:r>
            <w:proofErr w:type="gramEnd"/>
            <w:r w:rsidRPr="000E1E60">
              <w:rPr>
                <w:sz w:val="24"/>
                <w:szCs w:val="24"/>
              </w:rPr>
              <w:t>осква</w:t>
            </w:r>
            <w:proofErr w:type="spellEnd"/>
            <w:r w:rsidRPr="000E1E60">
              <w:rPr>
                <w:sz w:val="24"/>
                <w:szCs w:val="24"/>
              </w:rPr>
              <w:t>.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A22EF">
        <w:trPr>
          <w:trHeight w:val="700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0E1E60">
              <w:rPr>
                <w:sz w:val="24"/>
                <w:szCs w:val="24"/>
              </w:rPr>
              <w:t>Этапы собирания русских земель и формирования единого централизованного государства.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Особенности формирования централизованного государства в России и Западной Европе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Россия при Иване Грозном: альтернативные модели централизации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Оценка личности Ивана Грозного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Альтернативы развития России в начале 17 века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8985" w:type="dxa"/>
            <w:gridSpan w:val="3"/>
          </w:tcPr>
          <w:p w:rsidR="00D65A0E" w:rsidRPr="000E1E60" w:rsidRDefault="00D65A0E" w:rsidP="00E20B12">
            <w:pPr>
              <w:rPr>
                <w:b/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b/>
                <w:color w:val="auto"/>
                <w:sz w:val="24"/>
                <w:szCs w:val="24"/>
                <w:lang w:eastAsia="en-US"/>
              </w:rPr>
              <w:t>Раздел 2. Россия в 17 – 18 веках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Государство при первых Романовых: эволюция социального и политического строя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Церковный раскол: Никон и Аввакум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Эпоха Петра </w:t>
            </w:r>
            <w:r w:rsidRPr="000E1E60">
              <w:rPr>
                <w:color w:val="auto"/>
                <w:sz w:val="24"/>
                <w:szCs w:val="24"/>
                <w:lang w:val="en-US" w:eastAsia="en-US"/>
              </w:rPr>
              <w:t>I</w:t>
            </w: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 и её место в российской истории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Европеизация и </w:t>
            </w:r>
            <w:proofErr w:type="spellStart"/>
            <w:r w:rsidRPr="000E1E60">
              <w:rPr>
                <w:color w:val="auto"/>
                <w:sz w:val="24"/>
                <w:szCs w:val="24"/>
                <w:lang w:eastAsia="en-US"/>
              </w:rPr>
              <w:t>социокультурные</w:t>
            </w:r>
            <w:proofErr w:type="spellEnd"/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 расколы в обществе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Пётр </w:t>
            </w:r>
            <w:r w:rsidRPr="000E1E60">
              <w:rPr>
                <w:color w:val="auto"/>
                <w:sz w:val="24"/>
                <w:szCs w:val="24"/>
                <w:lang w:val="en-US" w:eastAsia="en-US"/>
              </w:rPr>
              <w:t>I</w:t>
            </w: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 и его время в отечественной и зарубежной историографии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Особенности первых десятилетий </w:t>
            </w:r>
            <w:proofErr w:type="spellStart"/>
            <w:r w:rsidRPr="000E1E60">
              <w:rPr>
                <w:color w:val="auto"/>
                <w:sz w:val="24"/>
                <w:szCs w:val="24"/>
                <w:lang w:eastAsia="en-US"/>
              </w:rPr>
              <w:t>послепетровского</w:t>
            </w:r>
            <w:proofErr w:type="spellEnd"/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 развития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Наследники Петра </w:t>
            </w:r>
            <w:r w:rsidRPr="000E1E60">
              <w:rPr>
                <w:color w:val="auto"/>
                <w:sz w:val="24"/>
                <w:szCs w:val="24"/>
                <w:lang w:val="en-US" w:eastAsia="en-US"/>
              </w:rPr>
              <w:t>I</w:t>
            </w: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 глазами современников и потомков: споры и дискуссии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«Просвещённый абсолютизм» в России и  Западной Европе: общее и особенное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Либеральный курс Екатерины </w:t>
            </w:r>
            <w:r w:rsidRPr="000E1E60">
              <w:rPr>
                <w:color w:val="auto"/>
                <w:sz w:val="24"/>
                <w:szCs w:val="24"/>
                <w:lang w:val="en-US" w:eastAsia="en-US"/>
              </w:rPr>
              <w:t>II</w:t>
            </w:r>
            <w:r w:rsidRPr="000E1E60">
              <w:rPr>
                <w:color w:val="auto"/>
                <w:sz w:val="24"/>
                <w:szCs w:val="24"/>
                <w:lang w:eastAsia="en-US"/>
              </w:rPr>
              <w:t>: экономика, государственное управление, социальная политика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Классовый подход в изучении социальных движений в советской историографии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Новые подходы и оценка основных аспектов истории крестьянских войн современными исследователями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8985" w:type="dxa"/>
            <w:gridSpan w:val="3"/>
          </w:tcPr>
          <w:p w:rsidR="00D65A0E" w:rsidRPr="000E1E60" w:rsidRDefault="00D65A0E" w:rsidP="00E20B12">
            <w:pPr>
              <w:rPr>
                <w:b/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b/>
                <w:color w:val="auto"/>
                <w:sz w:val="24"/>
                <w:szCs w:val="24"/>
                <w:lang w:eastAsia="en-US"/>
              </w:rPr>
              <w:t xml:space="preserve">Раздел 3. Российская империя в </w:t>
            </w:r>
            <w:r w:rsidRPr="000E1E60">
              <w:rPr>
                <w:b/>
                <w:color w:val="auto"/>
                <w:sz w:val="24"/>
                <w:szCs w:val="24"/>
                <w:lang w:val="en-US" w:eastAsia="en-US"/>
              </w:rPr>
              <w:t>XIX</w:t>
            </w:r>
            <w:r w:rsidRPr="000E1E60">
              <w:rPr>
                <w:b/>
                <w:color w:val="auto"/>
                <w:sz w:val="24"/>
                <w:szCs w:val="24"/>
                <w:lang w:eastAsia="en-US"/>
              </w:rPr>
              <w:t xml:space="preserve"> веке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Реформы и проекты Александра </w:t>
            </w:r>
            <w:r w:rsidRPr="000E1E60">
              <w:rPr>
                <w:color w:val="auto"/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Личность и эпоха Николая </w:t>
            </w:r>
            <w:r w:rsidRPr="000E1E60">
              <w:rPr>
                <w:color w:val="auto"/>
                <w:sz w:val="24"/>
                <w:szCs w:val="24"/>
                <w:lang w:val="en-US" w:eastAsia="en-US"/>
              </w:rPr>
              <w:t>I</w:t>
            </w: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: мнения и суждения о николаевском </w:t>
            </w:r>
            <w:r w:rsidRPr="000E1E60">
              <w:rPr>
                <w:color w:val="auto"/>
                <w:sz w:val="24"/>
                <w:szCs w:val="24"/>
                <w:lang w:eastAsia="en-US"/>
              </w:rPr>
              <w:lastRenderedPageBreak/>
              <w:t>режиме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lastRenderedPageBreak/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lastRenderedPageBreak/>
              <w:t>28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Александр </w:t>
            </w:r>
            <w:r w:rsidRPr="000E1E60">
              <w:rPr>
                <w:color w:val="auto"/>
                <w:sz w:val="24"/>
                <w:szCs w:val="24"/>
                <w:lang w:val="en-US" w:eastAsia="en-US"/>
              </w:rPr>
              <w:t>II</w:t>
            </w: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 и его эпоха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Внутриполитический курс </w:t>
            </w:r>
            <w:proofErr w:type="spellStart"/>
            <w:r w:rsidRPr="000E1E60">
              <w:rPr>
                <w:color w:val="auto"/>
                <w:sz w:val="24"/>
                <w:szCs w:val="24"/>
                <w:lang w:eastAsia="en-US"/>
              </w:rPr>
              <w:t>М.Т.Лорис</w:t>
            </w:r>
            <w:proofErr w:type="spellEnd"/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 – Меликова: отклики современников и мнения историков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val="en-US"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Дискуссии вокруг Александра </w:t>
            </w:r>
            <w:r w:rsidRPr="000E1E60">
              <w:rPr>
                <w:color w:val="auto"/>
                <w:sz w:val="24"/>
                <w:szCs w:val="24"/>
                <w:lang w:val="en-US" w:eastAsia="en-US"/>
              </w:rPr>
              <w:t>III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Освободительное движение в России: ленинская концепция и новые трактовки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Основные направления русской общественной мысли (консерваторы, либералы, революционеры- демократы)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sz w:val="24"/>
                <w:szCs w:val="24"/>
                <w:lang w:eastAsia="en-US"/>
              </w:rPr>
              <w:t>Основные направления русской общественной мысли (консерваторы, либералы, революционеры- демократы): старые и новые оценки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136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Обобщение по теме: «Россия с древнейших времён до 19 века»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Повторение по теме: «Россия с древнейших времён до 19 века»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8985" w:type="dxa"/>
            <w:gridSpan w:val="3"/>
          </w:tcPr>
          <w:p w:rsidR="00D65A0E" w:rsidRPr="000E1E60" w:rsidRDefault="00D65A0E" w:rsidP="00E20B12">
            <w:pPr>
              <w:rPr>
                <w:b/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b/>
                <w:color w:val="auto"/>
                <w:sz w:val="24"/>
                <w:szCs w:val="24"/>
                <w:lang w:eastAsia="en-US"/>
              </w:rPr>
              <w:t xml:space="preserve">Раздел 4. История России в </w:t>
            </w:r>
            <w:r w:rsidRPr="000E1E60">
              <w:rPr>
                <w:b/>
                <w:color w:val="auto"/>
                <w:sz w:val="24"/>
                <w:szCs w:val="24"/>
                <w:lang w:val="en-US" w:eastAsia="en-US"/>
              </w:rPr>
              <w:t>XX</w:t>
            </w:r>
            <w:r w:rsidRPr="000E1E60">
              <w:rPr>
                <w:b/>
                <w:color w:val="auto"/>
                <w:sz w:val="24"/>
                <w:szCs w:val="24"/>
                <w:lang w:eastAsia="en-US"/>
              </w:rPr>
              <w:t xml:space="preserve">- начале </w:t>
            </w:r>
            <w:r w:rsidRPr="000E1E60">
              <w:rPr>
                <w:b/>
                <w:color w:val="auto"/>
                <w:sz w:val="24"/>
                <w:szCs w:val="24"/>
                <w:lang w:val="en-US" w:eastAsia="en-US"/>
              </w:rPr>
              <w:t>XXI</w:t>
            </w:r>
            <w:r w:rsidRPr="000E1E60">
              <w:rPr>
                <w:b/>
                <w:color w:val="auto"/>
                <w:sz w:val="24"/>
                <w:szCs w:val="24"/>
                <w:lang w:eastAsia="en-US"/>
              </w:rPr>
              <w:t xml:space="preserve"> веков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Социально – экономическое развитие России на  рубеже веков: мнения и оценки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Дискуссии о характере политических преобразований в Российской империи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Споры о деятельности П.А.Столыпина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Февральская революция и проблема исторического выбора России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Октябрь 1917 года: споры, мнения, суждения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«Красный» и «белый» террор </w:t>
            </w:r>
            <w:proofErr w:type="gramStart"/>
            <w:r w:rsidRPr="000E1E60">
              <w:rPr>
                <w:color w:val="auto"/>
                <w:sz w:val="24"/>
                <w:szCs w:val="24"/>
                <w:lang w:eastAsia="en-US"/>
              </w:rPr>
              <w:t>в первые</w:t>
            </w:r>
            <w:proofErr w:type="gramEnd"/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 послеоктябрьские годы на страницах мемуарной литературы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Экономическая политика большевиков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Дискуссия  о политике «военного коммунизма» в исследовательской литературе 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Советская и современная историография о причинах, характере, хронологических рамках, этапах гражданской войны 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Интересы, идеи, сторонники противоборствующих сил в годы гражданской войны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Советская и современная литература о новой экономической политике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Ленин и Сталин об объединении республик: тактические и стратегические разногласия  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69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Форсированное строительство социализма: ключевые проблемы, спорные оценки и мнения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sz w:val="24"/>
                <w:szCs w:val="24"/>
              </w:rPr>
              <w:t>Проблемные и дискуссионные вопросы истории</w:t>
            </w:r>
            <w:proofErr w:type="gramStart"/>
            <w:r w:rsidRPr="000E1E60">
              <w:rPr>
                <w:sz w:val="24"/>
                <w:szCs w:val="24"/>
              </w:rPr>
              <w:t xml:space="preserve"> В</w:t>
            </w:r>
            <w:proofErr w:type="gramEnd"/>
            <w:r w:rsidRPr="000E1E60">
              <w:rPr>
                <w:sz w:val="24"/>
                <w:szCs w:val="24"/>
              </w:rPr>
              <w:t>торой мировой войны и Великой Отечественной войн: происхождение и причины войн, их характер, сталинская стратегия войны.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sz w:val="24"/>
                <w:szCs w:val="24"/>
              </w:rPr>
              <w:t>Проблемные и дискуссионные вопросы истории</w:t>
            </w:r>
            <w:proofErr w:type="gramStart"/>
            <w:r w:rsidRPr="000E1E60">
              <w:rPr>
                <w:sz w:val="24"/>
                <w:szCs w:val="24"/>
              </w:rPr>
              <w:t xml:space="preserve"> В</w:t>
            </w:r>
            <w:proofErr w:type="gramEnd"/>
            <w:r w:rsidRPr="000E1E60">
              <w:rPr>
                <w:sz w:val="24"/>
                <w:szCs w:val="24"/>
              </w:rPr>
              <w:t>торой мировой войны и Великой Отечественной войн: национальная политика в годы войны,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sz w:val="24"/>
                <w:szCs w:val="24"/>
              </w:rPr>
              <w:t>Проблемные и дискуссионные вопросы истории</w:t>
            </w:r>
            <w:proofErr w:type="gramStart"/>
            <w:r w:rsidRPr="000E1E60">
              <w:rPr>
                <w:sz w:val="24"/>
                <w:szCs w:val="24"/>
              </w:rPr>
              <w:t xml:space="preserve"> В</w:t>
            </w:r>
            <w:proofErr w:type="gramEnd"/>
            <w:r w:rsidRPr="000E1E60">
              <w:rPr>
                <w:sz w:val="24"/>
                <w:szCs w:val="24"/>
              </w:rPr>
              <w:t>торой мировой войны и Великой Отечественной войн: антигитлеровская коалиция, коллаборационизм, взаимоотношения  власти и церкви,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Цена и факторов Победы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sz w:val="24"/>
                <w:szCs w:val="24"/>
              </w:rPr>
              <w:t>Дискуссии вокруг проблемы восстановления народного хозяйства после войны и их отражение в учебной и научной литературе.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И.В.Сталин в оценках современников и историков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Новая волна репрессий: факты и документы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lastRenderedPageBreak/>
              <w:t>56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Берия, Маленков, Хрущёв: варианты </w:t>
            </w:r>
            <w:proofErr w:type="spellStart"/>
            <w:r w:rsidRPr="000E1E60">
              <w:rPr>
                <w:color w:val="auto"/>
                <w:sz w:val="24"/>
                <w:szCs w:val="24"/>
                <w:lang w:eastAsia="en-US"/>
              </w:rPr>
              <w:t>послесталинского</w:t>
            </w:r>
            <w:proofErr w:type="spellEnd"/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 развития СССР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proofErr w:type="spellStart"/>
            <w:r w:rsidRPr="000E1E60">
              <w:rPr>
                <w:color w:val="auto"/>
                <w:sz w:val="24"/>
                <w:szCs w:val="24"/>
                <w:lang w:eastAsia="en-US"/>
              </w:rPr>
              <w:t>Десталинизация</w:t>
            </w:r>
            <w:proofErr w:type="spellEnd"/>
            <w:r w:rsidRPr="000E1E60">
              <w:rPr>
                <w:color w:val="auto"/>
                <w:sz w:val="24"/>
                <w:szCs w:val="24"/>
                <w:lang w:eastAsia="en-US"/>
              </w:rPr>
              <w:t>, её направления и оценки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sz w:val="24"/>
                <w:szCs w:val="24"/>
              </w:rPr>
              <w:t>Экономическая и социальная политика в хрущёвский период.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Н.С.Хрущёв и его эпоха в современной публицистической и  научной литературе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Заговор против Хрущёва и октябрьский переворот 1964 г.</w:t>
            </w:r>
            <w:r w:rsidRPr="000E1E60">
              <w:rPr>
                <w:sz w:val="24"/>
                <w:szCs w:val="24"/>
              </w:rPr>
              <w:t xml:space="preserve"> в мемуарах и публицистике.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Реформы 1965 г. их результаты и последствия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0E1E60">
              <w:rPr>
                <w:sz w:val="24"/>
                <w:szCs w:val="24"/>
              </w:rPr>
              <w:t>Объективные причины и субъективные факторы кризисных тенденций в экономической и политической жизни СССР.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Правозащитное движение: условия и причины возникновения</w:t>
            </w:r>
            <w:r w:rsidRPr="000E1E60">
              <w:rPr>
                <w:sz w:val="24"/>
                <w:szCs w:val="24"/>
              </w:rPr>
              <w:t xml:space="preserve"> Оценки правозащитного движения в публицистике  и исторической литературе.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sz w:val="24"/>
                <w:szCs w:val="24"/>
              </w:rPr>
              <w:t>Проблемы послевоенного устройства мира. Дискуссия о причинах начала «холодной  войны» и виновниках противостояния СССР и США в послевоенные годы.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0E1E60">
              <w:rPr>
                <w:sz w:val="24"/>
                <w:szCs w:val="24"/>
              </w:rPr>
              <w:t>Новые и старые тенденции во внешней политике, осуществляемой Н.С. Хрущёвым.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Период международной разрядки и его значение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Новое противостояние между Востоком и Западом, факторы и последствия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0E1E60">
              <w:rPr>
                <w:sz w:val="24"/>
                <w:szCs w:val="24"/>
              </w:rPr>
              <w:t>Оценки и мнения о достижениях и неудачах советской внешней политики.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Обобщение по теме: Россия в </w:t>
            </w:r>
            <w:r w:rsidRPr="000E1E60">
              <w:rPr>
                <w:color w:val="auto"/>
                <w:sz w:val="24"/>
                <w:szCs w:val="24"/>
                <w:lang w:val="en-US" w:eastAsia="en-US"/>
              </w:rPr>
              <w:t>XX</w:t>
            </w: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 веке.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  <w:tr w:rsidR="00D65A0E" w:rsidRPr="000E1E60" w:rsidTr="00EE5D40">
        <w:trPr>
          <w:trHeight w:val="255"/>
        </w:trPr>
        <w:tc>
          <w:tcPr>
            <w:tcW w:w="53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7107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Повторение по теме: Россия в </w:t>
            </w:r>
            <w:r w:rsidRPr="000E1E60">
              <w:rPr>
                <w:color w:val="auto"/>
                <w:sz w:val="24"/>
                <w:szCs w:val="24"/>
                <w:lang w:val="en-US" w:eastAsia="en-US"/>
              </w:rPr>
              <w:t>XX</w:t>
            </w:r>
            <w:r w:rsidRPr="000E1E60">
              <w:rPr>
                <w:color w:val="auto"/>
                <w:sz w:val="24"/>
                <w:szCs w:val="24"/>
                <w:lang w:eastAsia="en-US"/>
              </w:rPr>
              <w:t xml:space="preserve"> веке.</w:t>
            </w:r>
          </w:p>
        </w:tc>
        <w:tc>
          <w:tcPr>
            <w:tcW w:w="1344" w:type="dxa"/>
          </w:tcPr>
          <w:p w:rsidR="00D65A0E" w:rsidRPr="000E1E60" w:rsidRDefault="00D65A0E" w:rsidP="00E20B12">
            <w:pPr>
              <w:rPr>
                <w:color w:val="auto"/>
                <w:sz w:val="24"/>
                <w:szCs w:val="24"/>
                <w:lang w:eastAsia="en-US"/>
              </w:rPr>
            </w:pPr>
            <w:r w:rsidRPr="000E1E60">
              <w:rPr>
                <w:color w:val="auto"/>
                <w:sz w:val="24"/>
                <w:szCs w:val="24"/>
                <w:lang w:eastAsia="en-US"/>
              </w:rPr>
              <w:t>1</w:t>
            </w:r>
          </w:p>
        </w:tc>
      </w:tr>
    </w:tbl>
    <w:p w:rsidR="00D65A0E" w:rsidRPr="00E20B12" w:rsidRDefault="00D65A0E" w:rsidP="00E20B12"/>
    <w:sectPr w:rsidR="00D65A0E" w:rsidRPr="00E20B12" w:rsidSect="00DE2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834CA"/>
    <w:multiLevelType w:val="multilevel"/>
    <w:tmpl w:val="CECE5E1E"/>
    <w:lvl w:ilvl="0">
      <w:start w:val="2"/>
      <w:numFmt w:val="decimal"/>
      <w:lvlText w:val="I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6E46580"/>
    <w:multiLevelType w:val="multilevel"/>
    <w:tmpl w:val="4C4ECFE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EDB6773"/>
    <w:multiLevelType w:val="multilevel"/>
    <w:tmpl w:val="C4D0F2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5DE85EF2"/>
    <w:multiLevelType w:val="hybridMultilevel"/>
    <w:tmpl w:val="6B309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D35623"/>
    <w:multiLevelType w:val="multilevel"/>
    <w:tmpl w:val="82EC0098"/>
    <w:lvl w:ilvl="0">
      <w:start w:val="1"/>
      <w:numFmt w:val="bullet"/>
      <w:lvlText w:val="-"/>
      <w:lvlJc w:val="left"/>
      <w:rPr>
        <w:rFonts w:ascii="Batang" w:eastAsia="Batang" w:hAnsi="Batang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7613770E"/>
    <w:multiLevelType w:val="multilevel"/>
    <w:tmpl w:val="4356B07C"/>
    <w:lvl w:ilvl="0">
      <w:start w:val="1"/>
      <w:numFmt w:val="decimal"/>
      <w:lvlText w:val="1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7C2A3C21"/>
    <w:multiLevelType w:val="hybridMultilevel"/>
    <w:tmpl w:val="F9E44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A81BA1"/>
    <w:multiLevelType w:val="hybridMultilevel"/>
    <w:tmpl w:val="4970A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3589"/>
    <w:rsid w:val="00080DD9"/>
    <w:rsid w:val="000E1E60"/>
    <w:rsid w:val="002B0CB3"/>
    <w:rsid w:val="002F4FA0"/>
    <w:rsid w:val="00384775"/>
    <w:rsid w:val="003A0FF8"/>
    <w:rsid w:val="005B07E2"/>
    <w:rsid w:val="00774413"/>
    <w:rsid w:val="007B5AB6"/>
    <w:rsid w:val="00913589"/>
    <w:rsid w:val="009533DD"/>
    <w:rsid w:val="009A6EB5"/>
    <w:rsid w:val="00A15FE4"/>
    <w:rsid w:val="00A26C96"/>
    <w:rsid w:val="00C70B45"/>
    <w:rsid w:val="00CE293F"/>
    <w:rsid w:val="00CE4672"/>
    <w:rsid w:val="00CF64A5"/>
    <w:rsid w:val="00D65A0E"/>
    <w:rsid w:val="00DE2CA1"/>
    <w:rsid w:val="00E20B12"/>
    <w:rsid w:val="00E40B6E"/>
    <w:rsid w:val="00EA22EF"/>
    <w:rsid w:val="00EE5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589"/>
    <w:rPr>
      <w:rFonts w:eastAsia="Times New Roman"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13589"/>
    <w:pPr>
      <w:ind w:left="720"/>
      <w:contextualSpacing/>
    </w:pPr>
  </w:style>
  <w:style w:type="character" w:styleId="a4">
    <w:name w:val="Hyperlink"/>
    <w:basedOn w:val="a0"/>
    <w:uiPriority w:val="99"/>
    <w:rsid w:val="00080DD9"/>
    <w:rPr>
      <w:rFonts w:cs="Times New Roman"/>
      <w:color w:val="0066CC"/>
      <w:u w:val="single"/>
    </w:rPr>
  </w:style>
  <w:style w:type="character" w:customStyle="1" w:styleId="a5">
    <w:name w:val="Основной текст_"/>
    <w:basedOn w:val="a0"/>
    <w:link w:val="7"/>
    <w:uiPriority w:val="99"/>
    <w:locked/>
    <w:rsid w:val="00080DD9"/>
    <w:rPr>
      <w:rFonts w:ascii="Batang" w:eastAsia="Batang" w:hAnsi="Batang" w:cs="Batang"/>
      <w:sz w:val="21"/>
      <w:szCs w:val="21"/>
      <w:shd w:val="clear" w:color="auto" w:fill="FFFFFF"/>
    </w:rPr>
  </w:style>
  <w:style w:type="paragraph" w:customStyle="1" w:styleId="7">
    <w:name w:val="Основной текст7"/>
    <w:basedOn w:val="a"/>
    <w:link w:val="a5"/>
    <w:uiPriority w:val="99"/>
    <w:rsid w:val="00080DD9"/>
    <w:pPr>
      <w:widowControl w:val="0"/>
      <w:shd w:val="clear" w:color="auto" w:fill="FFFFFF"/>
      <w:spacing w:after="780" w:line="240" w:lineRule="atLeast"/>
      <w:jc w:val="right"/>
    </w:pPr>
    <w:rPr>
      <w:rFonts w:ascii="Batang" w:eastAsia="Batang" w:hAnsi="Batang" w:cs="Batang"/>
      <w:color w:val="auto"/>
      <w:sz w:val="21"/>
      <w:szCs w:val="21"/>
      <w:lang w:eastAsia="en-US"/>
    </w:rPr>
  </w:style>
  <w:style w:type="character" w:customStyle="1" w:styleId="1">
    <w:name w:val="Заголовок №1_"/>
    <w:basedOn w:val="a0"/>
    <w:link w:val="10"/>
    <w:uiPriority w:val="99"/>
    <w:locked/>
    <w:rsid w:val="00C70B45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8">
    <w:name w:val="Основной текст8"/>
    <w:basedOn w:val="a"/>
    <w:uiPriority w:val="99"/>
    <w:rsid w:val="00C70B45"/>
    <w:pPr>
      <w:widowControl w:val="0"/>
      <w:shd w:val="clear" w:color="auto" w:fill="FFFFFF"/>
      <w:spacing w:line="480" w:lineRule="exact"/>
    </w:pPr>
    <w:rPr>
      <w:sz w:val="27"/>
      <w:szCs w:val="27"/>
    </w:rPr>
  </w:style>
  <w:style w:type="paragraph" w:customStyle="1" w:styleId="10">
    <w:name w:val="Заголовок №1"/>
    <w:basedOn w:val="a"/>
    <w:link w:val="1"/>
    <w:uiPriority w:val="99"/>
    <w:rsid w:val="00C70B45"/>
    <w:pPr>
      <w:widowControl w:val="0"/>
      <w:shd w:val="clear" w:color="auto" w:fill="FFFFFF"/>
      <w:spacing w:before="420" w:line="480" w:lineRule="exact"/>
      <w:jc w:val="both"/>
      <w:outlineLvl w:val="0"/>
    </w:pPr>
    <w:rPr>
      <w:color w:val="auto"/>
      <w:sz w:val="27"/>
      <w:szCs w:val="27"/>
      <w:lang w:eastAsia="en-US"/>
    </w:rPr>
  </w:style>
  <w:style w:type="character" w:customStyle="1" w:styleId="3">
    <w:name w:val="Основной текст (3)_"/>
    <w:basedOn w:val="a0"/>
    <w:link w:val="30"/>
    <w:uiPriority w:val="99"/>
    <w:locked/>
    <w:rsid w:val="00C70B45"/>
    <w:rPr>
      <w:rFonts w:eastAsia="Times New Roman" w:cs="Times New Roman"/>
      <w:i/>
      <w:iCs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C70B45"/>
    <w:pPr>
      <w:widowControl w:val="0"/>
      <w:shd w:val="clear" w:color="auto" w:fill="FFFFFF"/>
      <w:spacing w:line="480" w:lineRule="exact"/>
      <w:jc w:val="both"/>
    </w:pPr>
    <w:rPr>
      <w:i/>
      <w:iCs/>
      <w:color w:val="auto"/>
      <w:sz w:val="27"/>
      <w:szCs w:val="27"/>
      <w:lang w:eastAsia="en-US"/>
    </w:rPr>
  </w:style>
  <w:style w:type="paragraph" w:styleId="a6">
    <w:name w:val="Normal (Web)"/>
    <w:basedOn w:val="a"/>
    <w:uiPriority w:val="99"/>
    <w:rsid w:val="007B5AB6"/>
    <w:pPr>
      <w:suppressAutoHyphens/>
      <w:spacing w:after="200" w:line="276" w:lineRule="auto"/>
    </w:pPr>
    <w:rPr>
      <w:rFonts w:ascii="Calibri" w:hAnsi="Calibri"/>
      <w:color w:val="auto"/>
      <w:kern w:val="1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647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3933</Words>
  <Characters>22424</Characters>
  <Application>Microsoft Office Word</Application>
  <DocSecurity>0</DocSecurity>
  <Lines>186</Lines>
  <Paragraphs>52</Paragraphs>
  <ScaleCrop>false</ScaleCrop>
  <Company>SPecialiST RePack</Company>
  <LinksUpToDate>false</LinksUpToDate>
  <CharactersWithSpaces>26305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Ронкины</cp:lastModifiedBy>
  <cp:revision>8</cp:revision>
  <dcterms:created xsi:type="dcterms:W3CDTF">2017-10-02T17:13:00Z</dcterms:created>
  <dcterms:modified xsi:type="dcterms:W3CDTF">2017-10-09T11:03:00Z</dcterms:modified>
</cp:coreProperties>
</file>